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177" w:rsidRPr="004B4E7E" w:rsidRDefault="00692177">
      <w:pPr>
        <w:pStyle w:val="Heading1"/>
        <w:rPr>
          <w:rFonts w:ascii="Arial" w:hAnsi="Arial" w:cs="Arial"/>
          <w:szCs w:val="24"/>
        </w:rPr>
      </w:pPr>
    </w:p>
    <w:p w:rsidR="0071595F" w:rsidRPr="004B4E7E" w:rsidRDefault="0071595F" w:rsidP="0071595F">
      <w:pPr>
        <w:pStyle w:val="Title"/>
        <w:pBdr>
          <w:bottom w:val="single" w:sz="1" w:space="3" w:color="000000"/>
        </w:pBdr>
        <w:ind w:left="75" w:right="75"/>
        <w:rPr>
          <w:rFonts w:ascii="Arial" w:hAnsi="Arial" w:cs="Arial"/>
        </w:rPr>
      </w:pPr>
    </w:p>
    <w:p w:rsidR="0071595F" w:rsidRPr="004B4E7E" w:rsidRDefault="0071595F" w:rsidP="0071595F">
      <w:pPr>
        <w:pStyle w:val="Title"/>
        <w:pBdr>
          <w:bottom w:val="single" w:sz="1" w:space="3" w:color="000000"/>
        </w:pBdr>
        <w:ind w:left="75" w:right="75"/>
        <w:rPr>
          <w:rFonts w:ascii="Arial" w:hAnsi="Arial" w:cs="Arial"/>
        </w:rPr>
      </w:pPr>
      <w:r w:rsidRPr="004B4E7E">
        <w:rPr>
          <w:rFonts w:ascii="Arial" w:hAnsi="Arial" w:cs="Arial"/>
        </w:rPr>
        <w:t>R  O  M  Â  N  I  A</w:t>
      </w:r>
    </w:p>
    <w:p w:rsidR="0071595F" w:rsidRPr="004B4E7E" w:rsidRDefault="004B4E7E" w:rsidP="0071595F">
      <w:pPr>
        <w:pBdr>
          <w:top w:val="single" w:sz="1" w:space="1" w:color="000000"/>
          <w:left w:val="single" w:sz="1" w:space="4" w:color="000000"/>
          <w:bottom w:val="single" w:sz="1" w:space="3" w:color="000000"/>
          <w:right w:val="single" w:sz="1" w:space="4" w:color="000000"/>
        </w:pBdr>
        <w:ind w:left="75" w:right="75"/>
        <w:jc w:val="center"/>
        <w:rPr>
          <w:rFonts w:ascii="Arial" w:hAnsi="Arial" w:cs="Arial"/>
          <w:b/>
          <w:u w:val="single"/>
        </w:rPr>
      </w:pPr>
      <w:r>
        <w:rPr>
          <w:rFonts w:ascii="Arial" w:hAnsi="Arial" w:cs="Arial"/>
          <w:b/>
          <w:noProof/>
          <w:lang w:val="ro-RO"/>
        </w:rPr>
        <w:drawing>
          <wp:anchor distT="0" distB="0" distL="114300" distR="114300" simplePos="0" relativeHeight="251657728" behindDoc="0" locked="0" layoutInCell="1" allowOverlap="1">
            <wp:simplePos x="0" y="0"/>
            <wp:positionH relativeFrom="column">
              <wp:posOffset>366395</wp:posOffset>
            </wp:positionH>
            <wp:positionV relativeFrom="paragraph">
              <wp:posOffset>-313690</wp:posOffset>
            </wp:positionV>
            <wp:extent cx="609600" cy="91440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09600" cy="914400"/>
                    </a:xfrm>
                    <a:prstGeom prst="rect">
                      <a:avLst/>
                    </a:prstGeom>
                    <a:noFill/>
                  </pic:spPr>
                </pic:pic>
              </a:graphicData>
            </a:graphic>
          </wp:anchor>
        </w:drawing>
      </w:r>
      <w:r w:rsidR="0071595F" w:rsidRPr="004B4E7E">
        <w:rPr>
          <w:rFonts w:ascii="Arial" w:hAnsi="Arial" w:cs="Arial"/>
          <w:b/>
        </w:rPr>
        <w:t xml:space="preserve"> </w:t>
      </w:r>
      <w:r w:rsidR="0071595F" w:rsidRPr="004B4E7E">
        <w:rPr>
          <w:rFonts w:ascii="Arial" w:hAnsi="Arial" w:cs="Arial"/>
          <w:b/>
          <w:u w:val="single"/>
        </w:rPr>
        <w:t xml:space="preserve">      CONSILIUL LOCAL  AL  COMUNEI    </w:t>
      </w:r>
      <w:r w:rsidR="00B63B0E" w:rsidRPr="004B4E7E">
        <w:rPr>
          <w:rFonts w:ascii="Arial" w:hAnsi="Arial" w:cs="Arial"/>
          <w:b/>
          <w:u w:val="single"/>
        </w:rPr>
        <w:t>PESTIȘU MIC</w:t>
      </w:r>
      <w:r w:rsidR="0071595F" w:rsidRPr="004B4E7E">
        <w:rPr>
          <w:rFonts w:ascii="Arial" w:hAnsi="Arial" w:cs="Arial"/>
          <w:b/>
          <w:u w:val="single"/>
        </w:rPr>
        <w:t xml:space="preserve">__      </w:t>
      </w:r>
    </w:p>
    <w:p w:rsidR="0071595F" w:rsidRPr="004B4E7E" w:rsidRDefault="0071595F" w:rsidP="0071595F">
      <w:pPr>
        <w:pBdr>
          <w:top w:val="single" w:sz="1" w:space="1" w:color="000000"/>
          <w:left w:val="single" w:sz="1" w:space="4" w:color="000000"/>
          <w:bottom w:val="single" w:sz="1" w:space="3" w:color="000000"/>
          <w:right w:val="single" w:sz="1" w:space="4" w:color="000000"/>
        </w:pBdr>
        <w:ind w:left="75" w:right="75"/>
        <w:jc w:val="center"/>
        <w:rPr>
          <w:rFonts w:ascii="Arial" w:hAnsi="Arial" w:cs="Arial"/>
          <w:lang w:val="fr-FR"/>
        </w:rPr>
      </w:pPr>
      <w:r w:rsidRPr="004B4E7E">
        <w:rPr>
          <w:rFonts w:ascii="Arial" w:hAnsi="Arial" w:cs="Arial"/>
        </w:rPr>
        <w:t xml:space="preserve">Judetul </w:t>
      </w:r>
      <w:r w:rsidR="00B63B0E" w:rsidRPr="004B4E7E">
        <w:rPr>
          <w:rFonts w:ascii="Arial" w:hAnsi="Arial" w:cs="Arial"/>
        </w:rPr>
        <w:t>Hunedoara</w:t>
      </w:r>
      <w:r w:rsidRPr="004B4E7E">
        <w:rPr>
          <w:rFonts w:ascii="Arial" w:hAnsi="Arial" w:cs="Arial"/>
        </w:rPr>
        <w:t xml:space="preserve"> ,</w:t>
      </w:r>
      <w:r w:rsidR="00B63B0E" w:rsidRPr="004B4E7E">
        <w:rPr>
          <w:rFonts w:ascii="Arial" w:hAnsi="Arial" w:cs="Arial"/>
        </w:rPr>
        <w:t>Pestișu Mic</w:t>
      </w:r>
      <w:r w:rsidRPr="004B4E7E">
        <w:rPr>
          <w:rFonts w:ascii="Arial" w:hAnsi="Arial" w:cs="Arial"/>
        </w:rPr>
        <w:t xml:space="preserve">, Str. </w:t>
      </w:r>
      <w:r w:rsidRPr="004B4E7E">
        <w:rPr>
          <w:rFonts w:ascii="Arial" w:hAnsi="Arial" w:cs="Arial"/>
          <w:lang w:val="fr-FR"/>
        </w:rPr>
        <w:t xml:space="preserve">Principala , nr. </w:t>
      </w:r>
      <w:r w:rsidR="00B63B0E" w:rsidRPr="004B4E7E">
        <w:rPr>
          <w:rFonts w:ascii="Arial" w:hAnsi="Arial" w:cs="Arial"/>
          <w:lang w:val="fr-FR"/>
        </w:rPr>
        <w:t>64</w:t>
      </w:r>
    </w:p>
    <w:p w:rsidR="0071595F" w:rsidRPr="004B4E7E" w:rsidRDefault="0071595F" w:rsidP="0071595F">
      <w:pPr>
        <w:pBdr>
          <w:top w:val="single" w:sz="1" w:space="1" w:color="000000"/>
          <w:left w:val="single" w:sz="1" w:space="4" w:color="000000"/>
          <w:bottom w:val="single" w:sz="1" w:space="3" w:color="000000"/>
          <w:right w:val="single" w:sz="1" w:space="4" w:color="000000"/>
        </w:pBdr>
        <w:ind w:left="75" w:right="75"/>
        <w:jc w:val="center"/>
        <w:rPr>
          <w:rFonts w:ascii="Arial" w:hAnsi="Arial" w:cs="Arial"/>
          <w:lang w:val="fr-FR"/>
        </w:rPr>
      </w:pPr>
      <w:r w:rsidRPr="004B4E7E">
        <w:rPr>
          <w:rFonts w:ascii="Arial" w:hAnsi="Arial" w:cs="Arial"/>
          <w:lang w:val="fr-FR"/>
        </w:rPr>
        <w:t>Telefon : 025</w:t>
      </w:r>
      <w:r w:rsidR="00B63B0E" w:rsidRPr="004B4E7E">
        <w:rPr>
          <w:rFonts w:ascii="Arial" w:hAnsi="Arial" w:cs="Arial"/>
          <w:lang w:val="fr-FR"/>
        </w:rPr>
        <w:t>4</w:t>
      </w:r>
      <w:r w:rsidRPr="004B4E7E">
        <w:rPr>
          <w:rFonts w:ascii="Arial" w:hAnsi="Arial" w:cs="Arial"/>
          <w:lang w:val="fr-FR"/>
        </w:rPr>
        <w:t xml:space="preserve"> /</w:t>
      </w:r>
      <w:r w:rsidR="00B63B0E" w:rsidRPr="004B4E7E">
        <w:rPr>
          <w:rFonts w:ascii="Arial" w:hAnsi="Arial" w:cs="Arial"/>
          <w:lang w:val="fr-FR"/>
        </w:rPr>
        <w:t>735735</w:t>
      </w:r>
      <w:r w:rsidRPr="004B4E7E">
        <w:rPr>
          <w:rFonts w:ascii="Arial" w:hAnsi="Arial" w:cs="Arial"/>
          <w:lang w:val="fr-FR"/>
        </w:rPr>
        <w:t>;  Telefax : 025</w:t>
      </w:r>
      <w:r w:rsidR="00B63B0E" w:rsidRPr="004B4E7E">
        <w:rPr>
          <w:rFonts w:ascii="Arial" w:hAnsi="Arial" w:cs="Arial"/>
          <w:lang w:val="fr-FR"/>
        </w:rPr>
        <w:t>4</w:t>
      </w:r>
      <w:r w:rsidRPr="004B4E7E">
        <w:rPr>
          <w:rFonts w:ascii="Arial" w:hAnsi="Arial" w:cs="Arial"/>
          <w:lang w:val="fr-FR"/>
        </w:rPr>
        <w:t xml:space="preserve"> / </w:t>
      </w:r>
      <w:r w:rsidR="00B63B0E" w:rsidRPr="004B4E7E">
        <w:rPr>
          <w:rFonts w:ascii="Arial" w:hAnsi="Arial" w:cs="Arial"/>
          <w:lang w:val="fr-FR"/>
        </w:rPr>
        <w:t>735735</w:t>
      </w:r>
    </w:p>
    <w:p w:rsidR="0071595F" w:rsidRPr="004B4E7E" w:rsidRDefault="0071595F" w:rsidP="0071595F">
      <w:pPr>
        <w:pBdr>
          <w:top w:val="single" w:sz="1" w:space="1" w:color="000000"/>
          <w:left w:val="single" w:sz="1" w:space="4" w:color="000000"/>
          <w:bottom w:val="single" w:sz="1" w:space="3" w:color="000000"/>
          <w:right w:val="single" w:sz="1" w:space="4" w:color="000000"/>
        </w:pBdr>
        <w:ind w:left="75" w:right="75"/>
        <w:jc w:val="center"/>
        <w:rPr>
          <w:rFonts w:ascii="Arial" w:hAnsi="Arial" w:cs="Arial"/>
          <w:lang w:val="fr-FR"/>
        </w:rPr>
      </w:pPr>
      <w:r w:rsidRPr="004B4E7E">
        <w:rPr>
          <w:rFonts w:ascii="Arial" w:hAnsi="Arial" w:cs="Arial"/>
          <w:lang w:val="fr-FR"/>
        </w:rPr>
        <w:t>www.</w:t>
      </w:r>
      <w:r w:rsidR="00B63B0E" w:rsidRPr="004B4E7E">
        <w:rPr>
          <w:rFonts w:ascii="Arial" w:hAnsi="Arial" w:cs="Arial"/>
          <w:lang w:val="fr-FR"/>
        </w:rPr>
        <w:t>pestișumic@yahoo.com</w:t>
      </w:r>
    </w:p>
    <w:p w:rsidR="005B3A07" w:rsidRPr="004B4E7E" w:rsidRDefault="0071595F" w:rsidP="00B63B0E">
      <w:pPr>
        <w:rPr>
          <w:rFonts w:ascii="Arial" w:hAnsi="Arial" w:cs="Arial"/>
          <w:b/>
          <w:lang w:val="ro-RO"/>
        </w:rPr>
      </w:pPr>
      <w:r w:rsidRPr="004B4E7E">
        <w:rPr>
          <w:rFonts w:ascii="Arial" w:hAnsi="Arial" w:cs="Arial"/>
          <w:b/>
        </w:rPr>
        <w:t xml:space="preserve">PROIECT INIŢIAT DE PRIMAR </w:t>
      </w:r>
    </w:p>
    <w:p w:rsidR="003F3B62" w:rsidRPr="004B4E7E" w:rsidRDefault="003F3B62" w:rsidP="0071595F">
      <w:pPr>
        <w:rPr>
          <w:rFonts w:ascii="Arial" w:hAnsi="Arial" w:cs="Arial"/>
        </w:rPr>
      </w:pPr>
    </w:p>
    <w:p w:rsidR="00692177" w:rsidRPr="004B4E7E" w:rsidRDefault="000E2431">
      <w:pPr>
        <w:pStyle w:val="Heading4"/>
        <w:rPr>
          <w:rFonts w:ascii="Arial" w:hAnsi="Arial" w:cs="Arial"/>
          <w:b/>
          <w:bCs/>
          <w:sz w:val="32"/>
          <w:szCs w:val="32"/>
        </w:rPr>
      </w:pPr>
      <w:r w:rsidRPr="004B4E7E">
        <w:rPr>
          <w:rFonts w:ascii="Arial" w:hAnsi="Arial" w:cs="Arial"/>
          <w:b/>
          <w:bCs/>
          <w:sz w:val="32"/>
          <w:szCs w:val="32"/>
        </w:rPr>
        <w:t xml:space="preserve">PROIECT DE </w:t>
      </w:r>
      <w:r w:rsidR="00692177" w:rsidRPr="004B4E7E">
        <w:rPr>
          <w:rFonts w:ascii="Arial" w:hAnsi="Arial" w:cs="Arial"/>
          <w:b/>
          <w:bCs/>
          <w:sz w:val="32"/>
          <w:szCs w:val="32"/>
        </w:rPr>
        <w:t>HOTĂRÂRE</w:t>
      </w:r>
      <w:r w:rsidR="00B63B0E" w:rsidRPr="004B4E7E">
        <w:rPr>
          <w:rFonts w:ascii="Arial" w:hAnsi="Arial" w:cs="Arial"/>
          <w:b/>
          <w:bCs/>
          <w:sz w:val="32"/>
          <w:szCs w:val="32"/>
        </w:rPr>
        <w:t xml:space="preserve"> Nr.1195/49/15.10.2015</w:t>
      </w:r>
    </w:p>
    <w:p w:rsidR="007219CA" w:rsidRPr="004B4E7E" w:rsidRDefault="007219CA" w:rsidP="007219CA">
      <w:pPr>
        <w:rPr>
          <w:rFonts w:ascii="Arial" w:hAnsi="Arial" w:cs="Arial"/>
        </w:rPr>
      </w:pPr>
    </w:p>
    <w:p w:rsidR="0077789D" w:rsidRPr="004B4E7E" w:rsidRDefault="0077789D" w:rsidP="0077789D">
      <w:pPr>
        <w:jc w:val="center"/>
        <w:rPr>
          <w:rFonts w:ascii="Arial" w:hAnsi="Arial" w:cs="Arial"/>
          <w:sz w:val="24"/>
          <w:szCs w:val="24"/>
          <w:lang w:val="pt-BR"/>
        </w:rPr>
      </w:pPr>
      <w:r w:rsidRPr="004B4E7E">
        <w:rPr>
          <w:rFonts w:ascii="Arial" w:hAnsi="Arial" w:cs="Arial"/>
          <w:bCs/>
          <w:sz w:val="24"/>
          <w:szCs w:val="24"/>
          <w:lang w:val="pt-BR"/>
        </w:rPr>
        <w:t xml:space="preserve">privind aprobarea  </w:t>
      </w:r>
      <w:r w:rsidRPr="004B4E7E">
        <w:rPr>
          <w:rFonts w:ascii="Arial" w:hAnsi="Arial" w:cs="Arial"/>
          <w:sz w:val="24"/>
          <w:szCs w:val="24"/>
          <w:lang w:val="pt-BR"/>
        </w:rPr>
        <w:t xml:space="preserve">Planului de ocupare a funcţiilor publice din cadrul aparatului de specialitate al  primarului comunei </w:t>
      </w:r>
      <w:r w:rsidR="00B63B0E" w:rsidRPr="004B4E7E">
        <w:rPr>
          <w:rFonts w:ascii="Arial" w:hAnsi="Arial" w:cs="Arial"/>
          <w:sz w:val="24"/>
          <w:szCs w:val="24"/>
          <w:lang w:val="pt-BR"/>
        </w:rPr>
        <w:t xml:space="preserve">Pestișu Mic </w:t>
      </w:r>
      <w:r w:rsidRPr="004B4E7E">
        <w:rPr>
          <w:rFonts w:ascii="Arial" w:hAnsi="Arial" w:cs="Arial"/>
          <w:sz w:val="24"/>
          <w:szCs w:val="24"/>
          <w:lang w:val="pt-BR"/>
        </w:rPr>
        <w:t xml:space="preserve"> pentru anul 201</w:t>
      </w:r>
      <w:r w:rsidR="00B63B0E" w:rsidRPr="004B4E7E">
        <w:rPr>
          <w:rFonts w:ascii="Arial" w:hAnsi="Arial" w:cs="Arial"/>
          <w:sz w:val="24"/>
          <w:szCs w:val="24"/>
          <w:lang w:val="pt-BR"/>
        </w:rPr>
        <w:t>5</w:t>
      </w:r>
    </w:p>
    <w:p w:rsidR="0077789D" w:rsidRPr="004B4E7E" w:rsidRDefault="0077789D" w:rsidP="0077789D">
      <w:pPr>
        <w:ind w:right="-440"/>
        <w:rPr>
          <w:rFonts w:ascii="Arial" w:hAnsi="Arial" w:cs="Arial"/>
          <w:b/>
          <w:sz w:val="28"/>
          <w:lang w:val="pt-BR"/>
        </w:rPr>
      </w:pPr>
    </w:p>
    <w:p w:rsidR="0077789D" w:rsidRPr="004B4E7E" w:rsidRDefault="0077789D" w:rsidP="0077789D">
      <w:pPr>
        <w:ind w:firstLine="426"/>
        <w:jc w:val="both"/>
        <w:rPr>
          <w:rFonts w:ascii="Arial" w:hAnsi="Arial" w:cs="Arial"/>
          <w:sz w:val="24"/>
          <w:szCs w:val="24"/>
          <w:lang w:val="pt-BR"/>
        </w:rPr>
      </w:pPr>
      <w:r w:rsidRPr="004B4E7E">
        <w:rPr>
          <w:rFonts w:ascii="Arial" w:hAnsi="Arial" w:cs="Arial"/>
          <w:sz w:val="24"/>
          <w:szCs w:val="24"/>
          <w:lang w:val="pt-BR"/>
        </w:rPr>
        <w:t xml:space="preserve">Având în vedere Expunerea de motive a Primarului </w:t>
      </w:r>
      <w:r w:rsidR="00CF474D" w:rsidRPr="004B4E7E">
        <w:rPr>
          <w:rFonts w:ascii="Arial" w:hAnsi="Arial" w:cs="Arial"/>
          <w:sz w:val="24"/>
          <w:szCs w:val="24"/>
          <w:lang w:val="pt-BR"/>
        </w:rPr>
        <w:t xml:space="preserve">comunei </w:t>
      </w:r>
      <w:r w:rsidR="00B63B0E" w:rsidRPr="004B4E7E">
        <w:rPr>
          <w:rFonts w:ascii="Arial" w:hAnsi="Arial" w:cs="Arial"/>
          <w:sz w:val="24"/>
          <w:szCs w:val="24"/>
          <w:lang w:val="pt-BR"/>
        </w:rPr>
        <w:t xml:space="preserve">Pestișu Mic </w:t>
      </w:r>
      <w:r w:rsidRPr="004B4E7E">
        <w:rPr>
          <w:rFonts w:ascii="Arial" w:hAnsi="Arial" w:cs="Arial"/>
          <w:sz w:val="24"/>
          <w:szCs w:val="24"/>
          <w:lang w:val="pt-BR"/>
        </w:rPr>
        <w:t>, în calitate de iniţiator al proiectului de hotărâre</w:t>
      </w:r>
      <w:r w:rsidR="00C9247E" w:rsidRPr="004B4E7E">
        <w:rPr>
          <w:rFonts w:ascii="Arial" w:hAnsi="Arial" w:cs="Arial"/>
          <w:sz w:val="24"/>
          <w:szCs w:val="24"/>
          <w:lang w:val="pt-BR"/>
        </w:rPr>
        <w:t>, înregistrată sub nr.1180/15.10.2015</w:t>
      </w:r>
      <w:r w:rsidRPr="004B4E7E">
        <w:rPr>
          <w:rFonts w:ascii="Arial" w:hAnsi="Arial" w:cs="Arial"/>
          <w:sz w:val="24"/>
          <w:szCs w:val="24"/>
          <w:lang w:val="pt-BR"/>
        </w:rPr>
        <w:t>;</w:t>
      </w:r>
    </w:p>
    <w:p w:rsidR="0077789D" w:rsidRPr="004B4E7E" w:rsidRDefault="0077789D" w:rsidP="0077789D">
      <w:pPr>
        <w:ind w:firstLine="426"/>
        <w:jc w:val="both"/>
        <w:rPr>
          <w:rFonts w:ascii="Arial" w:hAnsi="Arial" w:cs="Arial"/>
          <w:sz w:val="24"/>
          <w:szCs w:val="24"/>
          <w:lang w:val="pt-BR"/>
        </w:rPr>
      </w:pPr>
      <w:r w:rsidRPr="004B4E7E">
        <w:rPr>
          <w:rFonts w:ascii="Arial" w:hAnsi="Arial" w:cs="Arial"/>
          <w:sz w:val="24"/>
          <w:szCs w:val="24"/>
          <w:lang w:val="pt-BR"/>
        </w:rPr>
        <w:t>Analiz</w:t>
      </w:r>
      <w:r w:rsidRPr="004B4E7E">
        <w:rPr>
          <w:rFonts w:ascii="Arial" w:hAnsi="Arial" w:cs="Arial"/>
          <w:sz w:val="24"/>
          <w:szCs w:val="24"/>
          <w:lang w:val="ro-RO"/>
        </w:rPr>
        <w:t>ând raportul de specialitate întocmit de Compartimentul Juridic</w:t>
      </w:r>
      <w:r w:rsidR="00B63B0E" w:rsidRPr="004B4E7E">
        <w:rPr>
          <w:rFonts w:ascii="Arial" w:hAnsi="Arial" w:cs="Arial"/>
          <w:sz w:val="24"/>
          <w:szCs w:val="24"/>
          <w:lang w:val="ro-RO"/>
        </w:rPr>
        <w:t>,</w:t>
      </w:r>
      <w:r w:rsidRPr="004B4E7E">
        <w:rPr>
          <w:rFonts w:ascii="Arial" w:hAnsi="Arial" w:cs="Arial"/>
          <w:sz w:val="24"/>
          <w:szCs w:val="24"/>
          <w:lang w:val="ro-RO"/>
        </w:rPr>
        <w:t xml:space="preserve"> </w:t>
      </w:r>
      <w:r w:rsidR="00B63B0E" w:rsidRPr="004B4E7E">
        <w:rPr>
          <w:rFonts w:ascii="Arial" w:hAnsi="Arial" w:cs="Arial"/>
          <w:sz w:val="24"/>
          <w:szCs w:val="24"/>
          <w:lang w:val="ro-RO"/>
        </w:rPr>
        <w:t>resurse umane și contencios administrativ</w:t>
      </w:r>
      <w:r w:rsidRPr="004B4E7E">
        <w:rPr>
          <w:rFonts w:ascii="Arial" w:hAnsi="Arial" w:cs="Arial"/>
          <w:sz w:val="24"/>
          <w:szCs w:val="24"/>
          <w:lang w:val="ro-RO"/>
        </w:rPr>
        <w:t xml:space="preserve"> din cadrul aparatului de specialitate al Primarului </w:t>
      </w:r>
      <w:r w:rsidR="00CF474D" w:rsidRPr="004B4E7E">
        <w:rPr>
          <w:rFonts w:ascii="Arial" w:hAnsi="Arial" w:cs="Arial"/>
          <w:sz w:val="24"/>
          <w:szCs w:val="24"/>
          <w:lang w:val="ro-RO"/>
        </w:rPr>
        <w:t xml:space="preserve">comunei </w:t>
      </w:r>
      <w:r w:rsidR="00B63B0E" w:rsidRPr="004B4E7E">
        <w:rPr>
          <w:rFonts w:ascii="Arial" w:hAnsi="Arial" w:cs="Arial"/>
          <w:sz w:val="24"/>
          <w:szCs w:val="24"/>
          <w:lang w:val="ro-RO"/>
        </w:rPr>
        <w:t>Pestișu Mic</w:t>
      </w:r>
      <w:r w:rsidR="00C9247E" w:rsidRPr="004B4E7E">
        <w:rPr>
          <w:rFonts w:ascii="Arial" w:hAnsi="Arial" w:cs="Arial"/>
          <w:sz w:val="24"/>
          <w:szCs w:val="24"/>
          <w:lang w:val="ro-RO"/>
        </w:rPr>
        <w:t xml:space="preserve"> înregistrat sub nr.1179/15.10.2015</w:t>
      </w:r>
      <w:r w:rsidR="00B63B0E" w:rsidRPr="004B4E7E">
        <w:rPr>
          <w:rFonts w:ascii="Arial" w:hAnsi="Arial" w:cs="Arial"/>
          <w:sz w:val="24"/>
          <w:szCs w:val="24"/>
          <w:lang w:val="ro-RO"/>
        </w:rPr>
        <w:t xml:space="preserve"> </w:t>
      </w:r>
      <w:r w:rsidRPr="004B4E7E">
        <w:rPr>
          <w:rFonts w:ascii="Arial" w:hAnsi="Arial" w:cs="Arial"/>
          <w:sz w:val="24"/>
          <w:szCs w:val="24"/>
          <w:lang w:val="ro-RO"/>
        </w:rPr>
        <w:t xml:space="preserve">;  </w:t>
      </w:r>
      <w:r w:rsidRPr="004B4E7E">
        <w:rPr>
          <w:rFonts w:ascii="Arial" w:hAnsi="Arial" w:cs="Arial"/>
          <w:sz w:val="24"/>
          <w:szCs w:val="24"/>
          <w:lang w:val="pt-BR"/>
        </w:rPr>
        <w:t xml:space="preserve">    </w:t>
      </w:r>
    </w:p>
    <w:p w:rsidR="0077789D" w:rsidRPr="004B4E7E" w:rsidRDefault="0077789D" w:rsidP="0077789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 xml:space="preserve">În conformitate cu prevederile </w:t>
      </w:r>
      <w:r w:rsidR="00C9247E" w:rsidRPr="004B4E7E">
        <w:rPr>
          <w:rFonts w:ascii="Arial" w:hAnsi="Arial" w:cs="Arial"/>
          <w:sz w:val="24"/>
          <w:szCs w:val="24"/>
          <w:lang w:val="ro-RO"/>
        </w:rPr>
        <w:t xml:space="preserve">art.11 din </w:t>
      </w:r>
      <w:r w:rsidRPr="004B4E7E">
        <w:rPr>
          <w:rFonts w:ascii="Arial" w:hAnsi="Arial" w:cs="Arial"/>
          <w:i/>
          <w:sz w:val="24"/>
          <w:szCs w:val="24"/>
          <w:lang w:val="ro-RO"/>
        </w:rPr>
        <w:t xml:space="preserve">Ordinului nr. 7.660/2006 privind aprobarea Instrucţiunilor pentru elaborarea Planului de ocupare a funcţiilor publice </w:t>
      </w:r>
      <w:r w:rsidRPr="004B4E7E">
        <w:rPr>
          <w:rFonts w:ascii="Arial" w:hAnsi="Arial" w:cs="Arial"/>
          <w:sz w:val="24"/>
          <w:szCs w:val="24"/>
          <w:lang w:val="ro-RO"/>
        </w:rPr>
        <w:t>;</w:t>
      </w:r>
    </w:p>
    <w:p w:rsidR="0077789D" w:rsidRPr="004B4E7E" w:rsidRDefault="0077789D" w:rsidP="0077789D">
      <w:pPr>
        <w:ind w:firstLine="426"/>
        <w:jc w:val="both"/>
        <w:rPr>
          <w:rFonts w:ascii="Arial" w:hAnsi="Arial" w:cs="Arial"/>
          <w:sz w:val="24"/>
          <w:szCs w:val="24"/>
          <w:lang w:val="ro-RO"/>
        </w:rPr>
      </w:pPr>
      <w:r w:rsidRPr="004B4E7E">
        <w:rPr>
          <w:rFonts w:ascii="Arial" w:hAnsi="Arial" w:cs="Arial"/>
          <w:sz w:val="24"/>
          <w:szCs w:val="24"/>
          <w:lang w:val="ro-RO"/>
        </w:rPr>
        <w:t xml:space="preserve">Având în vedere prevederile art. 23 din </w:t>
      </w:r>
      <w:r w:rsidRPr="004B4E7E">
        <w:rPr>
          <w:rFonts w:ascii="Arial" w:hAnsi="Arial" w:cs="Arial"/>
          <w:i/>
          <w:sz w:val="24"/>
          <w:szCs w:val="24"/>
          <w:lang w:val="ro-RO"/>
        </w:rPr>
        <w:t>Legea nr. 188/1999 privind Statutul funcţionarilor publici</w:t>
      </w:r>
      <w:r w:rsidRPr="004B4E7E">
        <w:rPr>
          <w:rFonts w:ascii="Arial" w:hAnsi="Arial" w:cs="Arial"/>
          <w:sz w:val="24"/>
          <w:szCs w:val="24"/>
          <w:lang w:val="ro-RO"/>
        </w:rPr>
        <w:t>, republicată, cu modificările şi completările ulterioare ;</w:t>
      </w:r>
    </w:p>
    <w:p w:rsidR="0077789D" w:rsidRPr="004B4E7E" w:rsidRDefault="0077789D" w:rsidP="0077789D">
      <w:pPr>
        <w:ind w:firstLine="426"/>
        <w:jc w:val="both"/>
        <w:rPr>
          <w:rFonts w:ascii="Arial" w:hAnsi="Arial" w:cs="Arial"/>
          <w:sz w:val="24"/>
          <w:szCs w:val="24"/>
          <w:lang w:val="ro-RO"/>
        </w:rPr>
      </w:pPr>
      <w:r w:rsidRPr="004B4E7E">
        <w:rPr>
          <w:rFonts w:ascii="Arial" w:hAnsi="Arial" w:cs="Arial"/>
          <w:sz w:val="24"/>
          <w:szCs w:val="24"/>
          <w:lang w:val="ro-RO"/>
        </w:rPr>
        <w:t xml:space="preserve">Având în vedere prevederile </w:t>
      </w:r>
      <w:r w:rsidRPr="004B4E7E">
        <w:rPr>
          <w:rFonts w:ascii="Arial" w:hAnsi="Arial" w:cs="Arial"/>
          <w:i/>
          <w:sz w:val="24"/>
          <w:szCs w:val="24"/>
          <w:lang w:val="ro-RO"/>
        </w:rPr>
        <w:t>O.U.G. nr. 34/2009 cu privire la rectificarea bugetară pe anul 20</w:t>
      </w:r>
      <w:r w:rsidR="00E24A65" w:rsidRPr="004B4E7E">
        <w:rPr>
          <w:rFonts w:ascii="Arial" w:hAnsi="Arial" w:cs="Arial"/>
          <w:i/>
          <w:sz w:val="24"/>
          <w:szCs w:val="24"/>
          <w:lang w:val="ro-RO"/>
        </w:rPr>
        <w:t>14</w:t>
      </w:r>
      <w:r w:rsidRPr="004B4E7E">
        <w:rPr>
          <w:rFonts w:ascii="Arial" w:hAnsi="Arial" w:cs="Arial"/>
          <w:i/>
          <w:sz w:val="24"/>
          <w:szCs w:val="24"/>
          <w:lang w:val="ro-RO"/>
        </w:rPr>
        <w:t xml:space="preserve"> şi reglementarea unor măsuri financiar-fiscale</w:t>
      </w:r>
      <w:r w:rsidRPr="004B4E7E">
        <w:rPr>
          <w:rFonts w:ascii="Arial" w:hAnsi="Arial" w:cs="Arial"/>
          <w:sz w:val="24"/>
          <w:szCs w:val="24"/>
          <w:lang w:val="ro-RO"/>
        </w:rPr>
        <w:t>, cu modificările şi completările ulterioare;</w:t>
      </w:r>
    </w:p>
    <w:p w:rsidR="0077789D" w:rsidRPr="004B4E7E" w:rsidRDefault="0077789D" w:rsidP="00E24A65">
      <w:pPr>
        <w:pStyle w:val="BodyText"/>
        <w:ind w:right="48" w:firstLine="426"/>
        <w:jc w:val="both"/>
        <w:rPr>
          <w:rFonts w:ascii="Arial" w:hAnsi="Arial" w:cs="Arial"/>
          <w:i/>
          <w:color w:val="000000"/>
          <w:szCs w:val="24"/>
          <w:lang w:val="it-IT"/>
        </w:rPr>
      </w:pPr>
      <w:r w:rsidRPr="004B4E7E">
        <w:rPr>
          <w:rFonts w:ascii="Arial" w:hAnsi="Arial" w:cs="Arial"/>
          <w:b/>
          <w:color w:val="000000"/>
          <w:szCs w:val="24"/>
          <w:lang w:val="it-IT"/>
        </w:rPr>
        <w:t xml:space="preserve">Având în vedere </w:t>
      </w:r>
      <w:r w:rsidR="00C9247E" w:rsidRPr="004B4E7E">
        <w:rPr>
          <w:rFonts w:ascii="Arial" w:hAnsi="Arial" w:cs="Arial"/>
          <w:b/>
          <w:color w:val="000000"/>
          <w:szCs w:val="24"/>
          <w:lang w:val="it-IT"/>
        </w:rPr>
        <w:t>Avizul favorabil</w:t>
      </w:r>
      <w:r w:rsidRPr="004B4E7E">
        <w:rPr>
          <w:rFonts w:ascii="Arial" w:hAnsi="Arial" w:cs="Arial"/>
          <w:b/>
          <w:color w:val="000000"/>
          <w:szCs w:val="24"/>
          <w:lang w:val="it-IT"/>
        </w:rPr>
        <w:t xml:space="preserve"> ale următoarelor comisii de specialitate din cadrul Consiliului Local al </w:t>
      </w:r>
      <w:r w:rsidR="00CF474D" w:rsidRPr="004B4E7E">
        <w:rPr>
          <w:rFonts w:ascii="Arial" w:hAnsi="Arial" w:cs="Arial"/>
          <w:b/>
          <w:color w:val="000000"/>
          <w:szCs w:val="24"/>
          <w:lang w:val="it-IT"/>
        </w:rPr>
        <w:t xml:space="preserve">Comunei </w:t>
      </w:r>
      <w:r w:rsidR="00C9247E" w:rsidRPr="004B4E7E">
        <w:rPr>
          <w:rFonts w:ascii="Arial" w:hAnsi="Arial" w:cs="Arial"/>
          <w:b/>
          <w:color w:val="000000"/>
          <w:szCs w:val="24"/>
          <w:lang w:val="it-IT"/>
        </w:rPr>
        <w:t>Pestișu Mic</w:t>
      </w:r>
    </w:p>
    <w:p w:rsidR="0077789D" w:rsidRPr="004B4E7E" w:rsidRDefault="0077789D" w:rsidP="0077789D">
      <w:pPr>
        <w:ind w:firstLine="426"/>
        <w:jc w:val="both"/>
        <w:rPr>
          <w:rFonts w:ascii="Arial" w:hAnsi="Arial" w:cs="Arial"/>
          <w:color w:val="FF0000"/>
          <w:sz w:val="24"/>
          <w:szCs w:val="24"/>
          <w:lang w:val="ro-RO"/>
        </w:rPr>
      </w:pPr>
      <w:r w:rsidRPr="004B4E7E">
        <w:rPr>
          <w:rFonts w:ascii="Arial" w:hAnsi="Arial" w:cs="Arial"/>
          <w:color w:val="000000"/>
          <w:sz w:val="24"/>
          <w:szCs w:val="24"/>
          <w:lang w:val="ro-RO"/>
        </w:rPr>
        <w:t xml:space="preserve">Având în vedere prevederile </w:t>
      </w:r>
      <w:r w:rsidRPr="004B4E7E">
        <w:rPr>
          <w:rFonts w:ascii="Arial" w:hAnsi="Arial" w:cs="Arial"/>
          <w:i/>
          <w:color w:val="000000"/>
          <w:sz w:val="24"/>
          <w:szCs w:val="24"/>
          <w:lang w:val="ro-RO"/>
        </w:rPr>
        <w:t xml:space="preserve">Legii nr. 24/2000 privind normele de tehnică legislativă pentru elaborarea actelor normative, </w:t>
      </w:r>
      <w:r w:rsidRPr="004B4E7E">
        <w:rPr>
          <w:rFonts w:ascii="Arial" w:hAnsi="Arial" w:cs="Arial"/>
          <w:color w:val="000000"/>
          <w:sz w:val="24"/>
          <w:szCs w:val="24"/>
          <w:lang w:val="ro-RO"/>
        </w:rPr>
        <w:t>republicată, cu modificările şi completările ulterioare;</w:t>
      </w:r>
      <w:r w:rsidRPr="004B4E7E">
        <w:rPr>
          <w:rFonts w:ascii="Arial" w:hAnsi="Arial" w:cs="Arial"/>
          <w:sz w:val="24"/>
          <w:szCs w:val="24"/>
          <w:lang w:val="ro-RO"/>
        </w:rPr>
        <w:t xml:space="preserve">  </w:t>
      </w:r>
    </w:p>
    <w:p w:rsidR="0077789D" w:rsidRPr="004B4E7E" w:rsidRDefault="0077789D" w:rsidP="0077789D">
      <w:pPr>
        <w:ind w:firstLine="426"/>
        <w:rPr>
          <w:rFonts w:ascii="Arial" w:hAnsi="Arial" w:cs="Arial"/>
          <w:sz w:val="24"/>
          <w:szCs w:val="24"/>
          <w:lang w:val="ro-RO"/>
        </w:rPr>
      </w:pPr>
      <w:r w:rsidRPr="004B4E7E">
        <w:rPr>
          <w:rFonts w:ascii="Arial" w:hAnsi="Arial" w:cs="Arial"/>
          <w:color w:val="000000"/>
          <w:sz w:val="24"/>
          <w:szCs w:val="24"/>
          <w:lang w:val="ro-RO"/>
        </w:rPr>
        <w:t xml:space="preserve">Având în vedere prevederile art. 36, alin. (2) litera a), ale alin. (9)  şi ale art. 115, alin. (1), litera b) din </w:t>
      </w:r>
      <w:r w:rsidRPr="004B4E7E">
        <w:rPr>
          <w:rFonts w:ascii="Arial" w:hAnsi="Arial" w:cs="Arial"/>
          <w:i/>
          <w:color w:val="000000"/>
          <w:sz w:val="24"/>
          <w:szCs w:val="24"/>
          <w:lang w:val="ro-RO"/>
        </w:rPr>
        <w:t>Legea nr. 215/2001 privind administraţia publică locală</w:t>
      </w:r>
      <w:r w:rsidRPr="004B4E7E">
        <w:rPr>
          <w:rFonts w:ascii="Arial" w:hAnsi="Arial" w:cs="Arial"/>
          <w:color w:val="000000"/>
          <w:sz w:val="24"/>
          <w:szCs w:val="24"/>
          <w:lang w:val="ro-RO"/>
        </w:rPr>
        <w:t>, republicată, cu modificările şi completările ulterioare ;</w:t>
      </w:r>
      <w:r w:rsidRPr="004B4E7E">
        <w:rPr>
          <w:rFonts w:ascii="Arial" w:hAnsi="Arial" w:cs="Arial"/>
          <w:sz w:val="24"/>
          <w:szCs w:val="24"/>
          <w:lang w:val="ro-RO"/>
        </w:rPr>
        <w:t xml:space="preserve">          </w:t>
      </w:r>
    </w:p>
    <w:p w:rsidR="0077789D" w:rsidRPr="004B4E7E" w:rsidRDefault="0077789D" w:rsidP="0077789D">
      <w:pPr>
        <w:ind w:firstLine="426"/>
        <w:jc w:val="both"/>
        <w:rPr>
          <w:rFonts w:ascii="Arial" w:hAnsi="Arial" w:cs="Arial"/>
          <w:sz w:val="24"/>
          <w:szCs w:val="24"/>
          <w:lang w:val="ro-RO"/>
        </w:rPr>
      </w:pPr>
      <w:r w:rsidRPr="004B4E7E">
        <w:rPr>
          <w:rFonts w:ascii="Arial" w:hAnsi="Arial" w:cs="Arial"/>
          <w:sz w:val="24"/>
          <w:szCs w:val="24"/>
          <w:lang w:val="ro-RO"/>
        </w:rPr>
        <w:t xml:space="preserve">În temeiul art. 45, alin. (1) din </w:t>
      </w:r>
      <w:r w:rsidRPr="004B4E7E">
        <w:rPr>
          <w:rFonts w:ascii="Arial" w:hAnsi="Arial" w:cs="Arial"/>
          <w:i/>
          <w:color w:val="000000"/>
          <w:sz w:val="24"/>
          <w:szCs w:val="24"/>
          <w:lang w:val="ro-RO"/>
        </w:rPr>
        <w:t>Legea nr. 215/2001 privind administraţia publică locală</w:t>
      </w:r>
      <w:r w:rsidRPr="004B4E7E">
        <w:rPr>
          <w:rFonts w:ascii="Arial" w:hAnsi="Arial" w:cs="Arial"/>
          <w:color w:val="000000"/>
          <w:sz w:val="24"/>
          <w:szCs w:val="24"/>
          <w:lang w:val="ro-RO"/>
        </w:rPr>
        <w:t>,</w:t>
      </w:r>
      <w:r w:rsidRPr="004B4E7E">
        <w:rPr>
          <w:rFonts w:ascii="Arial" w:hAnsi="Arial" w:cs="Arial"/>
          <w:sz w:val="24"/>
          <w:szCs w:val="24"/>
          <w:lang w:val="ro-RO"/>
        </w:rPr>
        <w:t xml:space="preserve"> republicată, </w:t>
      </w:r>
      <w:r w:rsidRPr="004B4E7E">
        <w:rPr>
          <w:rFonts w:ascii="Arial" w:hAnsi="Arial" w:cs="Arial"/>
          <w:color w:val="000000"/>
          <w:sz w:val="24"/>
          <w:szCs w:val="24"/>
          <w:lang w:val="ro-RO"/>
        </w:rPr>
        <w:t>cu modificările şi completările ulterioare</w:t>
      </w:r>
      <w:r w:rsidRPr="004B4E7E">
        <w:rPr>
          <w:rFonts w:ascii="Arial" w:hAnsi="Arial" w:cs="Arial"/>
          <w:sz w:val="24"/>
          <w:szCs w:val="24"/>
          <w:lang w:val="ro-RO"/>
        </w:rPr>
        <w:t xml:space="preserve"> </w:t>
      </w:r>
      <w:r w:rsidRPr="004B4E7E">
        <w:rPr>
          <w:rFonts w:ascii="Arial" w:hAnsi="Arial" w:cs="Arial"/>
          <w:color w:val="000000"/>
          <w:sz w:val="24"/>
          <w:szCs w:val="24"/>
          <w:lang w:val="ro-RO"/>
        </w:rPr>
        <w:t>;</w:t>
      </w:r>
      <w:r w:rsidRPr="004B4E7E">
        <w:rPr>
          <w:rFonts w:ascii="Arial" w:hAnsi="Arial" w:cs="Arial"/>
          <w:sz w:val="24"/>
          <w:szCs w:val="24"/>
          <w:lang w:val="ro-RO"/>
        </w:rPr>
        <w:t xml:space="preserve">        </w:t>
      </w:r>
    </w:p>
    <w:p w:rsidR="0077789D" w:rsidRPr="004B4E7E" w:rsidRDefault="0077789D" w:rsidP="0077789D">
      <w:pPr>
        <w:ind w:firstLine="426"/>
        <w:rPr>
          <w:rFonts w:ascii="Arial" w:hAnsi="Arial" w:cs="Arial"/>
          <w:color w:val="000000"/>
          <w:sz w:val="28"/>
          <w:szCs w:val="28"/>
          <w:lang w:val="ro-RO"/>
        </w:rPr>
      </w:pPr>
    </w:p>
    <w:p w:rsidR="0077789D" w:rsidRPr="004B4E7E" w:rsidRDefault="0077789D" w:rsidP="0077789D">
      <w:pPr>
        <w:jc w:val="center"/>
        <w:rPr>
          <w:rFonts w:ascii="Arial" w:hAnsi="Arial" w:cs="Arial"/>
          <w:b/>
          <w:sz w:val="24"/>
          <w:szCs w:val="24"/>
          <w:u w:val="single"/>
          <w:lang w:val="ro-RO"/>
        </w:rPr>
      </w:pPr>
      <w:r w:rsidRPr="004B4E7E">
        <w:rPr>
          <w:rFonts w:ascii="Arial" w:hAnsi="Arial" w:cs="Arial"/>
          <w:b/>
          <w:sz w:val="24"/>
          <w:szCs w:val="24"/>
          <w:u w:val="single"/>
          <w:lang w:val="ro-RO"/>
        </w:rPr>
        <w:t>H O T Ă R Ă Ş T E :</w:t>
      </w:r>
    </w:p>
    <w:p w:rsidR="0077789D" w:rsidRPr="004B4E7E" w:rsidRDefault="0077789D" w:rsidP="00E24A65">
      <w:pPr>
        <w:pStyle w:val="BodyText"/>
        <w:ind w:firstLine="720"/>
        <w:jc w:val="both"/>
        <w:rPr>
          <w:rFonts w:ascii="Arial" w:hAnsi="Arial" w:cs="Arial"/>
          <w:szCs w:val="24"/>
          <w:lang w:val="ro-RO"/>
        </w:rPr>
      </w:pPr>
      <w:r w:rsidRPr="004B4E7E">
        <w:rPr>
          <w:rFonts w:ascii="Arial" w:hAnsi="Arial" w:cs="Arial"/>
          <w:b/>
          <w:szCs w:val="24"/>
          <w:u w:val="single"/>
          <w:lang w:val="ro-RO"/>
        </w:rPr>
        <w:t>Art. 1</w:t>
      </w:r>
      <w:r w:rsidRPr="004B4E7E">
        <w:rPr>
          <w:rFonts w:ascii="Arial" w:hAnsi="Arial" w:cs="Arial"/>
          <w:szCs w:val="24"/>
          <w:u w:val="single"/>
          <w:lang w:val="ro-RO"/>
        </w:rPr>
        <w:t xml:space="preserve"> </w:t>
      </w:r>
      <w:r w:rsidRPr="004B4E7E">
        <w:rPr>
          <w:rFonts w:ascii="Arial" w:hAnsi="Arial" w:cs="Arial"/>
          <w:szCs w:val="24"/>
          <w:lang w:val="ro-RO"/>
        </w:rPr>
        <w:t xml:space="preserve">Se aprobă Planul de ocupare a funcţiilor publice pentru aparatul de specialitate al </w:t>
      </w:r>
      <w:r w:rsidR="00CF474D" w:rsidRPr="004B4E7E">
        <w:rPr>
          <w:rFonts w:ascii="Arial" w:hAnsi="Arial" w:cs="Arial"/>
          <w:szCs w:val="24"/>
          <w:lang w:val="ro-RO"/>
        </w:rPr>
        <w:t xml:space="preserve">comunei </w:t>
      </w:r>
      <w:r w:rsidR="00C9247E" w:rsidRPr="004B4E7E">
        <w:rPr>
          <w:rFonts w:ascii="Arial" w:hAnsi="Arial" w:cs="Arial"/>
          <w:szCs w:val="24"/>
          <w:lang w:val="ro-RO"/>
        </w:rPr>
        <w:t xml:space="preserve">Pestișu Mic </w:t>
      </w:r>
      <w:r w:rsidRPr="004B4E7E">
        <w:rPr>
          <w:rFonts w:ascii="Arial" w:hAnsi="Arial" w:cs="Arial"/>
          <w:szCs w:val="24"/>
          <w:lang w:val="ro-RO"/>
        </w:rPr>
        <w:t xml:space="preserve"> pentru anul </w:t>
      </w:r>
      <w:r w:rsidR="00CF474D" w:rsidRPr="004B4E7E">
        <w:rPr>
          <w:rFonts w:ascii="Arial" w:hAnsi="Arial" w:cs="Arial"/>
          <w:szCs w:val="24"/>
          <w:lang w:val="ro-RO"/>
        </w:rPr>
        <w:t>201</w:t>
      </w:r>
      <w:r w:rsidR="00C9247E" w:rsidRPr="004B4E7E">
        <w:rPr>
          <w:rFonts w:ascii="Arial" w:hAnsi="Arial" w:cs="Arial"/>
          <w:szCs w:val="24"/>
          <w:lang w:val="ro-RO"/>
        </w:rPr>
        <w:t>5</w:t>
      </w:r>
      <w:r w:rsidRPr="004B4E7E">
        <w:rPr>
          <w:rFonts w:ascii="Arial" w:hAnsi="Arial" w:cs="Arial"/>
          <w:szCs w:val="24"/>
          <w:lang w:val="ro-RO"/>
        </w:rPr>
        <w:t>, conform Anexei nr. 1, parte integrantă din  prezenta hotărâre .</w:t>
      </w:r>
    </w:p>
    <w:p w:rsidR="0077789D" w:rsidRPr="004B4E7E" w:rsidRDefault="0077789D" w:rsidP="00E24A65">
      <w:pPr>
        <w:ind w:firstLine="720"/>
        <w:jc w:val="both"/>
        <w:rPr>
          <w:rFonts w:ascii="Arial" w:hAnsi="Arial" w:cs="Arial"/>
          <w:bCs/>
          <w:color w:val="000000"/>
          <w:sz w:val="24"/>
          <w:szCs w:val="24"/>
          <w:lang w:val="ro-RO"/>
        </w:rPr>
      </w:pPr>
      <w:r w:rsidRPr="004B4E7E">
        <w:rPr>
          <w:rFonts w:ascii="Arial" w:hAnsi="Arial" w:cs="Arial"/>
          <w:b/>
          <w:bCs/>
          <w:sz w:val="24"/>
          <w:szCs w:val="24"/>
          <w:u w:val="single"/>
          <w:lang w:val="ro-RO"/>
        </w:rPr>
        <w:t>Art. 2</w:t>
      </w:r>
      <w:r w:rsidRPr="004B4E7E">
        <w:rPr>
          <w:rFonts w:ascii="Arial" w:hAnsi="Arial" w:cs="Arial"/>
          <w:bCs/>
          <w:sz w:val="24"/>
          <w:szCs w:val="24"/>
          <w:lang w:val="ro-RO"/>
        </w:rPr>
        <w:t xml:space="preserve">  </w:t>
      </w:r>
      <w:r w:rsidRPr="004B4E7E">
        <w:rPr>
          <w:rFonts w:ascii="Arial" w:hAnsi="Arial" w:cs="Arial"/>
          <w:bCs/>
          <w:color w:val="000000"/>
          <w:sz w:val="24"/>
          <w:szCs w:val="24"/>
          <w:lang w:val="ro-RO"/>
        </w:rPr>
        <w:t xml:space="preserve">Se încredinţează cu ducerea la îndeplinire a prezentei hotărâri Primarul </w:t>
      </w:r>
      <w:r w:rsidR="00CF474D" w:rsidRPr="004B4E7E">
        <w:rPr>
          <w:rFonts w:ascii="Arial" w:hAnsi="Arial" w:cs="Arial"/>
          <w:bCs/>
          <w:color w:val="000000"/>
          <w:sz w:val="24"/>
          <w:szCs w:val="24"/>
          <w:lang w:val="ro-RO"/>
        </w:rPr>
        <w:t xml:space="preserve">comunei </w:t>
      </w:r>
      <w:r w:rsidR="00C9247E" w:rsidRPr="004B4E7E">
        <w:rPr>
          <w:rFonts w:ascii="Arial" w:hAnsi="Arial" w:cs="Arial"/>
          <w:bCs/>
          <w:color w:val="000000"/>
          <w:sz w:val="24"/>
          <w:szCs w:val="24"/>
          <w:lang w:val="ro-RO"/>
        </w:rPr>
        <w:t>Pestișu mic</w:t>
      </w:r>
      <w:r w:rsidRPr="004B4E7E">
        <w:rPr>
          <w:rFonts w:ascii="Arial" w:hAnsi="Arial" w:cs="Arial"/>
          <w:bCs/>
          <w:color w:val="000000"/>
          <w:sz w:val="24"/>
          <w:szCs w:val="24"/>
          <w:lang w:val="ro-RO"/>
        </w:rPr>
        <w:t>, în calitate de ordonator principal de credite .</w:t>
      </w:r>
    </w:p>
    <w:p w:rsidR="008E41E8" w:rsidRPr="004B4E7E" w:rsidRDefault="00261DDF" w:rsidP="008E41E8">
      <w:pPr>
        <w:ind w:firstLine="708"/>
        <w:jc w:val="both"/>
        <w:rPr>
          <w:rFonts w:ascii="Arial" w:hAnsi="Arial" w:cs="Arial"/>
          <w:sz w:val="24"/>
          <w:szCs w:val="24"/>
          <w:lang w:val="fr-FR"/>
        </w:rPr>
      </w:pPr>
      <w:r w:rsidRPr="004B4E7E">
        <w:rPr>
          <w:rFonts w:ascii="Arial" w:hAnsi="Arial" w:cs="Arial"/>
          <w:b/>
          <w:bCs/>
          <w:sz w:val="24"/>
          <w:szCs w:val="24"/>
          <w:u w:val="single"/>
          <w:lang w:val="pt-BR"/>
        </w:rPr>
        <w:t>Art. 3</w:t>
      </w:r>
      <w:r w:rsidR="00E14FD0" w:rsidRPr="004B4E7E">
        <w:rPr>
          <w:rFonts w:ascii="Arial" w:hAnsi="Arial" w:cs="Arial"/>
          <w:b/>
          <w:bCs/>
          <w:sz w:val="24"/>
          <w:szCs w:val="24"/>
          <w:u w:val="single"/>
          <w:lang w:val="pt-BR"/>
        </w:rPr>
        <w:t>.</w:t>
      </w:r>
      <w:r w:rsidR="00E14FD0" w:rsidRPr="004B4E7E">
        <w:rPr>
          <w:rFonts w:ascii="Arial" w:hAnsi="Arial" w:cs="Arial"/>
          <w:bCs/>
          <w:sz w:val="24"/>
          <w:szCs w:val="24"/>
          <w:lang w:val="pt-BR"/>
        </w:rPr>
        <w:t xml:space="preserve"> </w:t>
      </w:r>
      <w:r w:rsidR="003F3B62" w:rsidRPr="004B4E7E">
        <w:rPr>
          <w:rFonts w:ascii="Arial" w:hAnsi="Arial" w:cs="Arial"/>
          <w:bCs/>
          <w:sz w:val="24"/>
          <w:szCs w:val="24"/>
          <w:lang w:val="pt-BR"/>
        </w:rPr>
        <w:t>P</w:t>
      </w:r>
      <w:r w:rsidR="00B842C3" w:rsidRPr="004B4E7E">
        <w:rPr>
          <w:rFonts w:ascii="Arial" w:hAnsi="Arial" w:cs="Arial"/>
          <w:sz w:val="24"/>
          <w:szCs w:val="24"/>
          <w:lang w:val="pt-BR"/>
        </w:rPr>
        <w:t>rezenta</w:t>
      </w:r>
      <w:r w:rsidR="008E41E8" w:rsidRPr="004B4E7E">
        <w:rPr>
          <w:rFonts w:ascii="Arial" w:hAnsi="Arial" w:cs="Arial"/>
          <w:sz w:val="24"/>
          <w:szCs w:val="24"/>
          <w:lang w:val="pt-BR"/>
        </w:rPr>
        <w:t xml:space="preserve"> hotărâre se comunică: I</w:t>
      </w:r>
      <w:r w:rsidR="00B842C3" w:rsidRPr="004B4E7E">
        <w:rPr>
          <w:rFonts w:ascii="Arial" w:hAnsi="Arial" w:cs="Arial"/>
          <w:sz w:val="24"/>
          <w:szCs w:val="24"/>
          <w:lang w:val="pt-BR"/>
        </w:rPr>
        <w:t xml:space="preserve">nstituţiei Prefectului-Judeţul </w:t>
      </w:r>
      <w:r w:rsidR="00C9247E" w:rsidRPr="004B4E7E">
        <w:rPr>
          <w:rFonts w:ascii="Arial" w:hAnsi="Arial" w:cs="Arial"/>
          <w:sz w:val="24"/>
          <w:szCs w:val="24"/>
          <w:lang w:val="pt-BR"/>
        </w:rPr>
        <w:t>Hunedoara</w:t>
      </w:r>
      <w:r w:rsidR="00B842C3" w:rsidRPr="004B4E7E">
        <w:rPr>
          <w:rFonts w:ascii="Arial" w:hAnsi="Arial" w:cs="Arial"/>
          <w:sz w:val="24"/>
          <w:szCs w:val="24"/>
          <w:lang w:val="pt-BR"/>
        </w:rPr>
        <w:t xml:space="preserve"> – Direcţia</w:t>
      </w:r>
      <w:r w:rsidR="008E41E8" w:rsidRPr="004B4E7E">
        <w:rPr>
          <w:rFonts w:ascii="Arial" w:hAnsi="Arial" w:cs="Arial"/>
          <w:sz w:val="24"/>
          <w:szCs w:val="24"/>
          <w:lang w:val="pt-BR"/>
        </w:rPr>
        <w:t xml:space="preserve">, Primarului comunei Primăriei, </w:t>
      </w:r>
      <w:r w:rsidR="00473AE4" w:rsidRPr="004B4E7E">
        <w:rPr>
          <w:rFonts w:ascii="Arial" w:hAnsi="Arial" w:cs="Arial"/>
          <w:sz w:val="24"/>
          <w:szCs w:val="24"/>
          <w:lang w:val="pt-BR"/>
        </w:rPr>
        <w:t xml:space="preserve">Secretarului comunei </w:t>
      </w:r>
      <w:r w:rsidR="00C9247E" w:rsidRPr="004B4E7E">
        <w:rPr>
          <w:rFonts w:ascii="Arial" w:hAnsi="Arial" w:cs="Arial"/>
          <w:sz w:val="24"/>
          <w:szCs w:val="24"/>
          <w:lang w:val="pt-BR"/>
        </w:rPr>
        <w:t xml:space="preserve">Pestișu Mic </w:t>
      </w:r>
      <w:r w:rsidR="00473AE4" w:rsidRPr="004B4E7E">
        <w:rPr>
          <w:rFonts w:ascii="Arial" w:hAnsi="Arial" w:cs="Arial"/>
          <w:sz w:val="24"/>
          <w:szCs w:val="24"/>
          <w:lang w:val="pt-BR"/>
        </w:rPr>
        <w:t xml:space="preserve"> </w:t>
      </w:r>
      <w:r w:rsidR="008E41E8" w:rsidRPr="004B4E7E">
        <w:rPr>
          <w:rFonts w:ascii="Arial" w:hAnsi="Arial" w:cs="Arial"/>
          <w:sz w:val="24"/>
          <w:szCs w:val="24"/>
          <w:lang w:val="pt-BR"/>
        </w:rPr>
        <w:t xml:space="preserve">, </w:t>
      </w:r>
      <w:r w:rsidR="00E24A65" w:rsidRPr="004B4E7E">
        <w:rPr>
          <w:rFonts w:ascii="Arial" w:hAnsi="Arial" w:cs="Arial"/>
          <w:sz w:val="24"/>
          <w:szCs w:val="24"/>
          <w:lang w:val="pt-BR"/>
        </w:rPr>
        <w:t xml:space="preserve">Compartimentelor de specialitate, </w:t>
      </w:r>
      <w:r w:rsidR="00C9247E" w:rsidRPr="004B4E7E">
        <w:rPr>
          <w:rFonts w:ascii="Arial" w:hAnsi="Arial" w:cs="Arial"/>
          <w:sz w:val="24"/>
          <w:szCs w:val="24"/>
          <w:lang w:val="pt-BR"/>
        </w:rPr>
        <w:t xml:space="preserve">Agenției Naționale a Funcționarilor Publici  București, </w:t>
      </w:r>
      <w:r w:rsidR="008E41E8" w:rsidRPr="004B4E7E">
        <w:rPr>
          <w:rFonts w:ascii="Arial" w:hAnsi="Arial" w:cs="Arial"/>
          <w:sz w:val="24"/>
          <w:szCs w:val="24"/>
          <w:lang w:val="pt-BR"/>
        </w:rPr>
        <w:t xml:space="preserve">se </w:t>
      </w:r>
      <w:r w:rsidR="00B842C3" w:rsidRPr="004B4E7E">
        <w:rPr>
          <w:rFonts w:ascii="Arial" w:hAnsi="Arial" w:cs="Arial"/>
          <w:sz w:val="24"/>
          <w:szCs w:val="24"/>
          <w:lang w:val="pt-BR"/>
        </w:rPr>
        <w:t xml:space="preserve"> afişează</w:t>
      </w:r>
      <w:r w:rsidR="008E41E8" w:rsidRPr="004B4E7E">
        <w:rPr>
          <w:rFonts w:ascii="Arial" w:hAnsi="Arial" w:cs="Arial"/>
          <w:sz w:val="24"/>
          <w:szCs w:val="24"/>
          <w:lang w:val="pt-BR"/>
        </w:rPr>
        <w:t xml:space="preserve"> şi se publică pe site-ul </w:t>
      </w:r>
      <w:hyperlink r:id="rId7" w:history="1">
        <w:r w:rsidR="00C9247E" w:rsidRPr="004B4E7E">
          <w:rPr>
            <w:rStyle w:val="Hyperlink"/>
            <w:rFonts w:ascii="Arial" w:hAnsi="Arial" w:cs="Arial"/>
            <w:sz w:val="24"/>
            <w:szCs w:val="24"/>
            <w:lang w:val="pt-BR"/>
          </w:rPr>
          <w:t>www.primariapestisumic.ro</w:t>
        </w:r>
      </w:hyperlink>
      <w:r w:rsidR="008E41E8" w:rsidRPr="004B4E7E">
        <w:rPr>
          <w:rFonts w:ascii="Arial" w:hAnsi="Arial" w:cs="Arial"/>
          <w:sz w:val="24"/>
          <w:szCs w:val="24"/>
          <w:lang w:val="pt-BR"/>
        </w:rPr>
        <w:t>.</w:t>
      </w:r>
    </w:p>
    <w:p w:rsidR="00261DDF" w:rsidRPr="004B4E7E" w:rsidRDefault="00261DDF" w:rsidP="008E41E8">
      <w:pPr>
        <w:ind w:firstLine="708"/>
        <w:jc w:val="both"/>
        <w:rPr>
          <w:rFonts w:ascii="Arial" w:hAnsi="Arial" w:cs="Arial"/>
          <w:sz w:val="24"/>
          <w:szCs w:val="24"/>
          <w:lang w:val="fr-FR"/>
        </w:rPr>
      </w:pPr>
    </w:p>
    <w:p w:rsidR="00CF474D" w:rsidRPr="004B4E7E" w:rsidRDefault="00965B9A">
      <w:pPr>
        <w:ind w:left="75" w:right="75"/>
        <w:jc w:val="both"/>
        <w:rPr>
          <w:rFonts w:ascii="Arial" w:hAnsi="Arial" w:cs="Arial"/>
          <w:sz w:val="24"/>
          <w:szCs w:val="24"/>
          <w:lang w:val="pt-BR"/>
        </w:rPr>
      </w:pPr>
      <w:r w:rsidRPr="004B4E7E">
        <w:rPr>
          <w:rFonts w:ascii="Arial" w:hAnsi="Arial" w:cs="Arial"/>
          <w:b/>
          <w:sz w:val="24"/>
          <w:szCs w:val="24"/>
          <w:lang w:val="pt-BR"/>
        </w:rPr>
        <w:t>AVIZ NECESAR</w:t>
      </w:r>
      <w:r w:rsidRPr="004B4E7E">
        <w:rPr>
          <w:rFonts w:ascii="Arial" w:hAnsi="Arial" w:cs="Arial"/>
          <w:sz w:val="24"/>
          <w:szCs w:val="24"/>
          <w:lang w:val="pt-BR"/>
        </w:rPr>
        <w:t xml:space="preserve"> : Comisia Economică, Comisia Juridică.</w:t>
      </w: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9305A0" w:rsidRPr="004B4E7E" w:rsidRDefault="009305A0">
      <w:pPr>
        <w:ind w:left="75" w:right="75"/>
        <w:jc w:val="both"/>
        <w:rPr>
          <w:rFonts w:ascii="Arial" w:hAnsi="Arial" w:cs="Arial"/>
          <w:sz w:val="24"/>
          <w:szCs w:val="24"/>
          <w:lang w:val="pt-BR"/>
        </w:rPr>
      </w:pPr>
      <w:r w:rsidRPr="004B4E7E">
        <w:rPr>
          <w:rFonts w:ascii="Arial" w:hAnsi="Arial" w:cs="Arial"/>
          <w:sz w:val="24"/>
          <w:szCs w:val="24"/>
          <w:lang w:val="pt-BR"/>
        </w:rPr>
        <w:tab/>
        <w:t>INIȚIATOR,</w:t>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t xml:space="preserve">AVIZAT PENTRU LEGALITATE                     </w:t>
      </w:r>
      <w:r w:rsidRPr="004B4E7E">
        <w:rPr>
          <w:rFonts w:ascii="Arial" w:hAnsi="Arial" w:cs="Arial"/>
          <w:sz w:val="24"/>
          <w:szCs w:val="24"/>
          <w:lang w:val="pt-BR"/>
        </w:rPr>
        <w:tab/>
        <w:t>PRIMAR,</w:t>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t xml:space="preserve">     SECRETAR,</w:t>
      </w:r>
    </w:p>
    <w:p w:rsidR="009305A0" w:rsidRPr="004B4E7E" w:rsidRDefault="009305A0">
      <w:pPr>
        <w:ind w:left="75" w:right="75"/>
        <w:jc w:val="both"/>
        <w:rPr>
          <w:rFonts w:ascii="Arial" w:hAnsi="Arial" w:cs="Arial"/>
          <w:sz w:val="24"/>
          <w:szCs w:val="24"/>
          <w:lang w:val="pt-BR"/>
        </w:rPr>
      </w:pPr>
      <w:r w:rsidRPr="004B4E7E">
        <w:rPr>
          <w:rFonts w:ascii="Arial" w:hAnsi="Arial" w:cs="Arial"/>
          <w:sz w:val="24"/>
          <w:szCs w:val="24"/>
          <w:lang w:val="pt-BR"/>
        </w:rPr>
        <w:t xml:space="preserve">     Voina Lorean Casian </w:t>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t xml:space="preserve">Caba Valeria Maria </w:t>
      </w:r>
      <w:r w:rsidRPr="004B4E7E">
        <w:rPr>
          <w:rFonts w:ascii="Arial" w:hAnsi="Arial" w:cs="Arial"/>
          <w:sz w:val="24"/>
          <w:szCs w:val="24"/>
          <w:lang w:val="pt-BR"/>
        </w:rPr>
        <w:tab/>
      </w:r>
    </w:p>
    <w:p w:rsidR="009305A0" w:rsidRPr="004B4E7E" w:rsidRDefault="009305A0">
      <w:pPr>
        <w:ind w:left="75" w:right="75"/>
        <w:jc w:val="both"/>
        <w:rPr>
          <w:rFonts w:ascii="Arial" w:hAnsi="Arial" w:cs="Arial"/>
          <w:sz w:val="24"/>
          <w:szCs w:val="24"/>
          <w:lang w:val="pt-BR"/>
        </w:rPr>
      </w:pPr>
    </w:p>
    <w:p w:rsidR="009305A0" w:rsidRPr="004B4E7E" w:rsidRDefault="009305A0">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017EA8" w:rsidRPr="004B4E7E" w:rsidRDefault="00017EA8">
      <w:pPr>
        <w:ind w:left="75" w:right="75"/>
        <w:jc w:val="both"/>
        <w:rPr>
          <w:rFonts w:ascii="Arial" w:hAnsi="Arial" w:cs="Arial"/>
          <w:sz w:val="24"/>
          <w:szCs w:val="24"/>
          <w:lang w:val="pt-BR"/>
        </w:rPr>
      </w:pPr>
    </w:p>
    <w:p w:rsidR="00017EA8" w:rsidRPr="004B4E7E" w:rsidRDefault="00017EA8">
      <w:pPr>
        <w:ind w:left="75" w:right="75"/>
        <w:jc w:val="both"/>
        <w:rPr>
          <w:rFonts w:ascii="Arial" w:hAnsi="Arial" w:cs="Arial"/>
          <w:sz w:val="24"/>
          <w:szCs w:val="24"/>
          <w:lang w:val="pt-BR"/>
        </w:rPr>
      </w:pPr>
    </w:p>
    <w:p w:rsidR="00CF474D" w:rsidRPr="004B4E7E" w:rsidRDefault="00A60892">
      <w:pPr>
        <w:ind w:left="75" w:right="75"/>
        <w:jc w:val="both"/>
        <w:rPr>
          <w:rFonts w:ascii="Arial" w:hAnsi="Arial" w:cs="Arial"/>
          <w:sz w:val="24"/>
          <w:szCs w:val="24"/>
          <w:lang w:val="pt-BR"/>
        </w:rPr>
      </w:pPr>
      <w:r w:rsidRPr="004B4E7E">
        <w:rPr>
          <w:rFonts w:ascii="Arial" w:hAnsi="Arial" w:cs="Arial"/>
          <w:sz w:val="24"/>
          <w:szCs w:val="24"/>
          <w:lang w:val="pt-BR"/>
        </w:rPr>
        <w:t>JUDEȚUL HUNEDOARA</w:t>
      </w:r>
    </w:p>
    <w:p w:rsidR="00A60892" w:rsidRPr="004B4E7E" w:rsidRDefault="00A60892">
      <w:pPr>
        <w:ind w:left="75" w:right="75"/>
        <w:jc w:val="both"/>
        <w:rPr>
          <w:rFonts w:ascii="Arial" w:hAnsi="Arial" w:cs="Arial"/>
          <w:sz w:val="24"/>
          <w:szCs w:val="24"/>
          <w:lang w:val="pt-BR"/>
        </w:rPr>
      </w:pPr>
      <w:r w:rsidRPr="004B4E7E">
        <w:rPr>
          <w:rFonts w:ascii="Arial" w:hAnsi="Arial" w:cs="Arial"/>
          <w:sz w:val="24"/>
          <w:szCs w:val="24"/>
          <w:lang w:val="pt-BR"/>
        </w:rPr>
        <w:t>COMUNA PESTIȘU MIC</w:t>
      </w:r>
    </w:p>
    <w:p w:rsidR="00A60892" w:rsidRPr="004B4E7E" w:rsidRDefault="00A60892">
      <w:pPr>
        <w:ind w:left="75" w:right="75"/>
        <w:jc w:val="both"/>
        <w:rPr>
          <w:rFonts w:ascii="Arial" w:hAnsi="Arial" w:cs="Arial"/>
          <w:sz w:val="24"/>
          <w:szCs w:val="24"/>
          <w:lang w:val="pt-BR"/>
        </w:rPr>
      </w:pPr>
      <w:r w:rsidRPr="004B4E7E">
        <w:rPr>
          <w:rFonts w:ascii="Arial" w:hAnsi="Arial" w:cs="Arial"/>
          <w:sz w:val="24"/>
          <w:szCs w:val="24"/>
          <w:lang w:val="pt-BR"/>
        </w:rPr>
        <w:t>NR.1180/15.10.2015</w:t>
      </w:r>
    </w:p>
    <w:p w:rsidR="009305A0" w:rsidRPr="004B4E7E" w:rsidRDefault="009305A0" w:rsidP="00CF474D">
      <w:pPr>
        <w:jc w:val="center"/>
        <w:rPr>
          <w:rFonts w:ascii="Arial" w:hAnsi="Arial" w:cs="Arial"/>
          <w:b/>
          <w:sz w:val="28"/>
          <w:szCs w:val="28"/>
          <w:lang w:val="ro-RO"/>
        </w:rPr>
      </w:pPr>
    </w:p>
    <w:p w:rsidR="00A60892" w:rsidRPr="004B4E7E" w:rsidRDefault="00A60892" w:rsidP="00CF474D">
      <w:pPr>
        <w:jc w:val="center"/>
        <w:rPr>
          <w:rFonts w:ascii="Arial" w:hAnsi="Arial" w:cs="Arial"/>
          <w:b/>
          <w:sz w:val="28"/>
          <w:szCs w:val="28"/>
          <w:lang w:val="ro-RO"/>
        </w:rPr>
      </w:pPr>
    </w:p>
    <w:p w:rsidR="00A60892" w:rsidRPr="004B4E7E" w:rsidRDefault="00A60892" w:rsidP="00CF474D">
      <w:pPr>
        <w:jc w:val="center"/>
        <w:rPr>
          <w:rFonts w:ascii="Arial" w:hAnsi="Arial" w:cs="Arial"/>
          <w:b/>
          <w:sz w:val="28"/>
          <w:szCs w:val="28"/>
          <w:lang w:val="ro-RO"/>
        </w:rPr>
      </w:pPr>
    </w:p>
    <w:p w:rsidR="00CF474D" w:rsidRPr="004B4E7E" w:rsidRDefault="00CF474D" w:rsidP="00CF474D">
      <w:pPr>
        <w:jc w:val="center"/>
        <w:rPr>
          <w:rFonts w:ascii="Arial" w:hAnsi="Arial" w:cs="Arial"/>
          <w:b/>
          <w:sz w:val="28"/>
          <w:szCs w:val="28"/>
          <w:lang w:val="ro-RO"/>
        </w:rPr>
      </w:pPr>
      <w:r w:rsidRPr="004B4E7E">
        <w:rPr>
          <w:rFonts w:ascii="Arial" w:hAnsi="Arial" w:cs="Arial"/>
          <w:b/>
          <w:sz w:val="28"/>
          <w:szCs w:val="28"/>
          <w:lang w:val="ro-RO"/>
        </w:rPr>
        <w:t xml:space="preserve">EXPUNERE  DE MOTIVE </w:t>
      </w:r>
    </w:p>
    <w:p w:rsidR="00CF474D" w:rsidRPr="004B4E7E" w:rsidRDefault="00CF474D" w:rsidP="00CF474D">
      <w:pPr>
        <w:pStyle w:val="BodyText"/>
        <w:jc w:val="center"/>
        <w:rPr>
          <w:rFonts w:ascii="Arial" w:hAnsi="Arial" w:cs="Arial"/>
          <w:lang w:val="ro-RO"/>
        </w:rPr>
      </w:pPr>
      <w:r w:rsidRPr="004B4E7E">
        <w:rPr>
          <w:rFonts w:ascii="Arial" w:hAnsi="Arial" w:cs="Arial"/>
          <w:lang w:val="ro-RO"/>
        </w:rPr>
        <w:t>la proiectul de hotărâre privind</w:t>
      </w:r>
    </w:p>
    <w:p w:rsidR="00CF474D" w:rsidRPr="004B4E7E" w:rsidRDefault="00CF474D" w:rsidP="00CF474D">
      <w:pPr>
        <w:pStyle w:val="BodyText"/>
        <w:jc w:val="center"/>
        <w:rPr>
          <w:rFonts w:ascii="Arial" w:hAnsi="Arial" w:cs="Arial"/>
          <w:szCs w:val="28"/>
          <w:lang w:val="it-IT"/>
        </w:rPr>
      </w:pPr>
      <w:r w:rsidRPr="004B4E7E">
        <w:rPr>
          <w:rFonts w:ascii="Arial" w:hAnsi="Arial" w:cs="Arial"/>
          <w:szCs w:val="28"/>
          <w:lang w:val="it-IT"/>
        </w:rPr>
        <w:t xml:space="preserve">Planul de ocupare a funcţiilor publice din cadrul aparatului de specialitate al  primarului comunei </w:t>
      </w:r>
      <w:r w:rsidR="00A60892" w:rsidRPr="004B4E7E">
        <w:rPr>
          <w:rFonts w:ascii="Arial" w:hAnsi="Arial" w:cs="Arial"/>
          <w:szCs w:val="28"/>
          <w:lang w:val="it-IT"/>
        </w:rPr>
        <w:t xml:space="preserve">Pestișu Mic </w:t>
      </w:r>
      <w:r w:rsidRPr="004B4E7E">
        <w:rPr>
          <w:rFonts w:ascii="Arial" w:hAnsi="Arial" w:cs="Arial"/>
          <w:szCs w:val="28"/>
          <w:lang w:val="it-IT"/>
        </w:rPr>
        <w:t xml:space="preserve"> pentru anul 201</w:t>
      </w:r>
      <w:r w:rsidR="00A60892" w:rsidRPr="004B4E7E">
        <w:rPr>
          <w:rFonts w:ascii="Arial" w:hAnsi="Arial" w:cs="Arial"/>
          <w:szCs w:val="28"/>
          <w:lang w:val="it-IT"/>
        </w:rPr>
        <w:t>5</w:t>
      </w:r>
    </w:p>
    <w:p w:rsidR="00CF474D" w:rsidRPr="004B4E7E" w:rsidRDefault="00CF474D" w:rsidP="00CF474D">
      <w:pPr>
        <w:pStyle w:val="BodyText"/>
        <w:rPr>
          <w:rFonts w:ascii="Arial" w:hAnsi="Arial" w:cs="Arial"/>
          <w:lang w:val="ro-RO"/>
        </w:rPr>
      </w:pPr>
    </w:p>
    <w:p w:rsidR="00CF474D" w:rsidRPr="004B4E7E" w:rsidRDefault="00CF474D" w:rsidP="00E24A65">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 xml:space="preserve">În conformitate cu prevederile </w:t>
      </w:r>
      <w:r w:rsidRPr="004B4E7E">
        <w:rPr>
          <w:rFonts w:ascii="Arial" w:hAnsi="Arial" w:cs="Arial"/>
          <w:i/>
          <w:sz w:val="24"/>
          <w:szCs w:val="24"/>
          <w:lang w:val="ro-RO"/>
        </w:rPr>
        <w:t xml:space="preserve">Ordinului nr. 7.660/2006 privind aprobarea Instrucţiunilor pentru elaborarea Planului de ocupare a funcţiilor publice </w:t>
      </w:r>
      <w:r w:rsidRPr="004B4E7E">
        <w:rPr>
          <w:rFonts w:ascii="Arial" w:hAnsi="Arial" w:cs="Arial"/>
          <w:sz w:val="24"/>
          <w:szCs w:val="24"/>
          <w:lang w:val="ro-RO"/>
        </w:rPr>
        <w:t>;</w:t>
      </w:r>
    </w:p>
    <w:p w:rsidR="00CF474D" w:rsidRPr="004B4E7E" w:rsidRDefault="00CF474D" w:rsidP="00E24A65">
      <w:pPr>
        <w:ind w:firstLine="398"/>
        <w:jc w:val="both"/>
        <w:rPr>
          <w:rFonts w:ascii="Arial" w:hAnsi="Arial" w:cs="Arial"/>
          <w:sz w:val="24"/>
          <w:szCs w:val="24"/>
          <w:lang w:val="ro-RO"/>
        </w:rPr>
      </w:pPr>
      <w:r w:rsidRPr="004B4E7E">
        <w:rPr>
          <w:rFonts w:ascii="Arial" w:hAnsi="Arial" w:cs="Arial"/>
          <w:sz w:val="24"/>
          <w:szCs w:val="24"/>
          <w:lang w:val="ro-RO"/>
        </w:rPr>
        <w:t xml:space="preserve">  Având în vedere prevederile </w:t>
      </w:r>
      <w:r w:rsidRPr="004B4E7E">
        <w:rPr>
          <w:rFonts w:ascii="Arial" w:hAnsi="Arial" w:cs="Arial"/>
          <w:i/>
          <w:sz w:val="24"/>
          <w:szCs w:val="24"/>
          <w:lang w:val="ro-RO"/>
        </w:rPr>
        <w:t>Legii nr. 188/1999 privind Statutul funcţionarilor publici</w:t>
      </w:r>
      <w:r w:rsidRPr="004B4E7E">
        <w:rPr>
          <w:rFonts w:ascii="Arial" w:hAnsi="Arial" w:cs="Arial"/>
          <w:sz w:val="24"/>
          <w:szCs w:val="24"/>
          <w:lang w:val="ro-RO"/>
        </w:rPr>
        <w:t>, republicată, cu modificările şi completările ulterioare;</w:t>
      </w:r>
    </w:p>
    <w:p w:rsidR="00CF474D" w:rsidRPr="004B4E7E" w:rsidRDefault="00CF474D" w:rsidP="00E24A65">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Planul de ocupare a funcţiilor publice pentru autorităţile şi instituţiile publice din administraţia publică locală se elaborează anual de către primar, prin aparatul de specialitate, cu consultarea sindicatelor reprezentative ale funcţionarilor publici.</w:t>
      </w:r>
    </w:p>
    <w:p w:rsidR="00CF474D" w:rsidRPr="004B4E7E" w:rsidRDefault="00CF474D" w:rsidP="00E24A65">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Planul de ocupare a funcţiilor publice se întocmeşte centralizat, pe fiecare ordonator principal de credite şi pe fiecare instituţie din subordinea acesteia sau finanţată prin bugetul său şi se aprobă prin hotărâre a consiliului local.</w:t>
      </w:r>
    </w:p>
    <w:p w:rsidR="00CF474D" w:rsidRPr="004B4E7E" w:rsidRDefault="00CF474D" w:rsidP="00E24A65">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 xml:space="preserve">Modalităţile de ocupare a funcţiilor publice sunt cele stabilite în Anexa la </w:t>
      </w:r>
      <w:r w:rsidRPr="004B4E7E">
        <w:rPr>
          <w:rFonts w:ascii="Arial" w:hAnsi="Arial" w:cs="Arial"/>
          <w:i/>
          <w:sz w:val="24"/>
          <w:szCs w:val="24"/>
          <w:lang w:val="ro-RO"/>
        </w:rPr>
        <w:t xml:space="preserve">Ordinul nr.  7.660/2006 privind aprobarea Instrucţiunilor pentru elaborarea Planului de ocupare a funcţiilor publice </w:t>
      </w:r>
      <w:r w:rsidRPr="004B4E7E">
        <w:rPr>
          <w:rFonts w:ascii="Arial" w:hAnsi="Arial" w:cs="Arial"/>
          <w:sz w:val="24"/>
          <w:szCs w:val="24"/>
          <w:lang w:val="ro-RO"/>
        </w:rPr>
        <w:t>.</w:t>
      </w:r>
    </w:p>
    <w:p w:rsidR="00CF474D" w:rsidRPr="004B4E7E" w:rsidRDefault="00CF474D" w:rsidP="00E24A65">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 xml:space="preserve">Modalităţile de ocupare a funcţiilor publice devin obligatorii după aprobarea lor prin hotărâre de consiliu local. Prin excepţie autoriţăţile publice locale pot modifica semestrial modalităţile de ocupare a funcţiilor publice cu respectarea prevederilor art.23 din </w:t>
      </w:r>
      <w:r w:rsidRPr="004B4E7E">
        <w:rPr>
          <w:rFonts w:ascii="Arial" w:hAnsi="Arial" w:cs="Arial"/>
          <w:i/>
          <w:sz w:val="24"/>
          <w:szCs w:val="24"/>
          <w:lang w:val="ro-RO"/>
        </w:rPr>
        <w:t>Legea nr. 188/1999 privind Statutul funcţionarilor publici</w:t>
      </w:r>
      <w:r w:rsidRPr="004B4E7E">
        <w:rPr>
          <w:rFonts w:ascii="Arial" w:hAnsi="Arial" w:cs="Arial"/>
          <w:sz w:val="24"/>
          <w:szCs w:val="24"/>
          <w:lang w:val="ro-RO"/>
        </w:rPr>
        <w:t>, republicată, cu modificările şi completările ulterioare, cu reluarea întregii proceduri de avizare şi aprobare.</w:t>
      </w:r>
    </w:p>
    <w:p w:rsidR="00CF474D" w:rsidRPr="004B4E7E" w:rsidRDefault="00CF474D" w:rsidP="00E24A65">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Proiectul Planului de ocupare a funcţiilor publice se înaintează Agenţiei Naţionale a Funcţionarilor Publici care în cazul în care constată neregularităţi în structura acestora notifică autorităţii modificările care se impun. Aprobarea planului se va face cu respectarea  observaţiilor şi propunerilor Agenţiei, în caz contrar Agenţia nu acordă avizul necesar punerii în aplicare a Planului de ocupare.</w:t>
      </w:r>
    </w:p>
    <w:p w:rsidR="00CF474D" w:rsidRPr="004B4E7E" w:rsidRDefault="00CF474D" w:rsidP="00E24A65">
      <w:pPr>
        <w:jc w:val="both"/>
        <w:rPr>
          <w:rFonts w:ascii="Arial" w:hAnsi="Arial" w:cs="Arial"/>
          <w:sz w:val="24"/>
          <w:szCs w:val="24"/>
          <w:lang w:val="ro-RO"/>
        </w:rPr>
      </w:pPr>
    </w:p>
    <w:p w:rsidR="00CF474D" w:rsidRPr="004B4E7E" w:rsidRDefault="00CF474D" w:rsidP="00E24A65">
      <w:pPr>
        <w:pStyle w:val="BodyText"/>
        <w:ind w:right="48" w:firstLine="720"/>
        <w:jc w:val="both"/>
        <w:rPr>
          <w:rFonts w:ascii="Arial" w:hAnsi="Arial" w:cs="Arial"/>
          <w:szCs w:val="24"/>
          <w:lang w:val="ro-RO"/>
        </w:rPr>
      </w:pPr>
      <w:r w:rsidRPr="004B4E7E">
        <w:rPr>
          <w:rFonts w:ascii="Arial" w:hAnsi="Arial" w:cs="Arial"/>
          <w:szCs w:val="24"/>
          <w:lang w:val="ro-RO"/>
        </w:rPr>
        <w:t xml:space="preserve">În conformitate cu prevederile art. 36, alin. (2) litera a), alin. (3) litera b) şi art. 45 alin. (1) din </w:t>
      </w:r>
      <w:r w:rsidRPr="004B4E7E">
        <w:rPr>
          <w:rFonts w:ascii="Arial" w:hAnsi="Arial" w:cs="Arial"/>
          <w:i/>
          <w:szCs w:val="24"/>
          <w:lang w:val="ro-RO"/>
        </w:rPr>
        <w:t>Legea nr. 215/2001 privind administraţia publică locală</w:t>
      </w:r>
      <w:r w:rsidRPr="004B4E7E">
        <w:rPr>
          <w:rFonts w:ascii="Arial" w:hAnsi="Arial" w:cs="Arial"/>
          <w:szCs w:val="24"/>
          <w:lang w:val="ro-RO"/>
        </w:rPr>
        <w:t xml:space="preserve">, republicată, modificată şi completată, propun spre aprobarea Consiliului Local al comunei </w:t>
      </w:r>
      <w:r w:rsidR="00017EA8" w:rsidRPr="004B4E7E">
        <w:rPr>
          <w:rFonts w:ascii="Arial" w:hAnsi="Arial" w:cs="Arial"/>
          <w:szCs w:val="24"/>
          <w:lang w:val="ro-RO"/>
        </w:rPr>
        <w:t>Pestișu Mic</w:t>
      </w:r>
      <w:r w:rsidRPr="004B4E7E">
        <w:rPr>
          <w:rFonts w:ascii="Arial" w:hAnsi="Arial" w:cs="Arial"/>
          <w:szCs w:val="24"/>
          <w:lang w:val="ro-RO"/>
        </w:rPr>
        <w:t xml:space="preserve"> proiectul de hotărâre privind </w:t>
      </w:r>
      <w:r w:rsidRPr="004B4E7E">
        <w:rPr>
          <w:rFonts w:ascii="Arial" w:hAnsi="Arial" w:cs="Arial"/>
          <w:bCs/>
          <w:szCs w:val="24"/>
          <w:lang w:val="ro-RO"/>
        </w:rPr>
        <w:t xml:space="preserve">aprobarea Planului de </w:t>
      </w:r>
      <w:r w:rsidRPr="004B4E7E">
        <w:rPr>
          <w:rFonts w:ascii="Arial" w:hAnsi="Arial" w:cs="Arial"/>
          <w:szCs w:val="24"/>
          <w:lang w:val="ro-RO"/>
        </w:rPr>
        <w:t xml:space="preserve">ocupare a funcţiilor publice din cadrul aparatului de specialitate al Primarului comunei </w:t>
      </w:r>
      <w:r w:rsidR="00017EA8" w:rsidRPr="004B4E7E">
        <w:rPr>
          <w:rFonts w:ascii="Arial" w:hAnsi="Arial" w:cs="Arial"/>
          <w:szCs w:val="24"/>
          <w:lang w:val="ro-RO"/>
        </w:rPr>
        <w:t>Pestișu Mic</w:t>
      </w:r>
      <w:r w:rsidRPr="004B4E7E">
        <w:rPr>
          <w:rFonts w:ascii="Arial" w:hAnsi="Arial" w:cs="Arial"/>
          <w:szCs w:val="24"/>
          <w:lang w:val="ro-RO"/>
        </w:rPr>
        <w:t xml:space="preserve"> pentru anul 201</w:t>
      </w:r>
      <w:r w:rsidR="00017EA8" w:rsidRPr="004B4E7E">
        <w:rPr>
          <w:rFonts w:ascii="Arial" w:hAnsi="Arial" w:cs="Arial"/>
          <w:szCs w:val="24"/>
          <w:lang w:val="ro-RO"/>
        </w:rPr>
        <w:t>5</w:t>
      </w:r>
      <w:r w:rsidRPr="004B4E7E">
        <w:rPr>
          <w:rFonts w:ascii="Arial" w:hAnsi="Arial" w:cs="Arial"/>
          <w:szCs w:val="24"/>
          <w:lang w:val="ro-RO"/>
        </w:rPr>
        <w:t>.</w:t>
      </w:r>
    </w:p>
    <w:p w:rsidR="00CF474D" w:rsidRPr="004B4E7E" w:rsidRDefault="00CF474D" w:rsidP="00E24A65">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rsidP="00CF474D">
      <w:pPr>
        <w:ind w:left="75" w:right="75"/>
        <w:jc w:val="center"/>
        <w:rPr>
          <w:rFonts w:ascii="Arial" w:hAnsi="Arial" w:cs="Arial"/>
          <w:b/>
          <w:sz w:val="24"/>
          <w:szCs w:val="24"/>
          <w:lang w:val="pt-BR"/>
        </w:rPr>
      </w:pPr>
      <w:r w:rsidRPr="004B4E7E">
        <w:rPr>
          <w:rFonts w:ascii="Arial" w:hAnsi="Arial" w:cs="Arial"/>
          <w:b/>
          <w:sz w:val="24"/>
          <w:szCs w:val="24"/>
          <w:lang w:val="pt-BR"/>
        </w:rPr>
        <w:t xml:space="preserve">Inițiator de proiect </w:t>
      </w:r>
    </w:p>
    <w:p w:rsidR="00CF474D" w:rsidRPr="004B4E7E" w:rsidRDefault="00CF474D" w:rsidP="00CF474D">
      <w:pPr>
        <w:ind w:left="75" w:right="75"/>
        <w:jc w:val="center"/>
        <w:rPr>
          <w:rFonts w:ascii="Arial" w:hAnsi="Arial" w:cs="Arial"/>
          <w:b/>
          <w:sz w:val="24"/>
          <w:szCs w:val="24"/>
          <w:lang w:val="pt-BR"/>
        </w:rPr>
      </w:pPr>
      <w:r w:rsidRPr="004B4E7E">
        <w:rPr>
          <w:rFonts w:ascii="Arial" w:hAnsi="Arial" w:cs="Arial"/>
          <w:b/>
          <w:sz w:val="24"/>
          <w:szCs w:val="24"/>
          <w:lang w:val="pt-BR"/>
        </w:rPr>
        <w:t xml:space="preserve">Primar </w:t>
      </w:r>
    </w:p>
    <w:p w:rsidR="00CF474D" w:rsidRPr="004B4E7E" w:rsidRDefault="00017EA8" w:rsidP="00CF474D">
      <w:pPr>
        <w:ind w:left="75" w:right="75"/>
        <w:jc w:val="center"/>
        <w:rPr>
          <w:rFonts w:ascii="Arial" w:hAnsi="Arial" w:cs="Arial"/>
          <w:b/>
          <w:sz w:val="24"/>
          <w:szCs w:val="24"/>
          <w:lang w:val="pt-BR"/>
        </w:rPr>
      </w:pPr>
      <w:r w:rsidRPr="004B4E7E">
        <w:rPr>
          <w:rFonts w:ascii="Arial" w:hAnsi="Arial" w:cs="Arial"/>
          <w:b/>
          <w:sz w:val="24"/>
          <w:szCs w:val="24"/>
          <w:lang w:val="pt-BR"/>
        </w:rPr>
        <w:t xml:space="preserve">Voina Leorean Casian </w:t>
      </w: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CF474D" w:rsidRPr="004B4E7E" w:rsidRDefault="00CF474D">
      <w:pPr>
        <w:ind w:left="75" w:right="75"/>
        <w:jc w:val="both"/>
        <w:rPr>
          <w:rFonts w:ascii="Arial" w:hAnsi="Arial" w:cs="Arial"/>
          <w:sz w:val="24"/>
          <w:szCs w:val="24"/>
          <w:lang w:val="pt-BR"/>
        </w:rPr>
      </w:pPr>
    </w:p>
    <w:p w:rsidR="00017EA8" w:rsidRPr="004B4E7E" w:rsidRDefault="00017EA8" w:rsidP="00017EA8">
      <w:pPr>
        <w:ind w:left="75" w:right="75"/>
        <w:jc w:val="both"/>
        <w:rPr>
          <w:rFonts w:ascii="Arial" w:hAnsi="Arial" w:cs="Arial"/>
          <w:sz w:val="24"/>
          <w:szCs w:val="24"/>
          <w:lang w:val="pt-BR"/>
        </w:rPr>
      </w:pPr>
      <w:r w:rsidRPr="004B4E7E">
        <w:rPr>
          <w:rFonts w:ascii="Arial" w:hAnsi="Arial" w:cs="Arial"/>
          <w:sz w:val="24"/>
          <w:szCs w:val="24"/>
          <w:lang w:val="pt-BR"/>
        </w:rPr>
        <w:t>JUDEȚUL HUNEDOARA</w:t>
      </w:r>
    </w:p>
    <w:p w:rsidR="00017EA8" w:rsidRPr="004B4E7E" w:rsidRDefault="00017EA8" w:rsidP="00017EA8">
      <w:pPr>
        <w:ind w:left="75" w:right="75"/>
        <w:jc w:val="both"/>
        <w:rPr>
          <w:rFonts w:ascii="Arial" w:hAnsi="Arial" w:cs="Arial"/>
          <w:sz w:val="24"/>
          <w:szCs w:val="24"/>
          <w:lang w:val="pt-BR"/>
        </w:rPr>
      </w:pPr>
      <w:r w:rsidRPr="004B4E7E">
        <w:rPr>
          <w:rFonts w:ascii="Arial" w:hAnsi="Arial" w:cs="Arial"/>
          <w:sz w:val="24"/>
          <w:szCs w:val="24"/>
          <w:lang w:val="pt-BR"/>
        </w:rPr>
        <w:t>COMUNA PESTIȘU MIC</w:t>
      </w:r>
    </w:p>
    <w:p w:rsidR="00017EA8" w:rsidRPr="004B4E7E" w:rsidRDefault="00017EA8" w:rsidP="00017EA8">
      <w:pPr>
        <w:ind w:left="75" w:right="75"/>
        <w:jc w:val="both"/>
        <w:rPr>
          <w:rFonts w:ascii="Arial" w:hAnsi="Arial" w:cs="Arial"/>
          <w:sz w:val="24"/>
          <w:szCs w:val="24"/>
          <w:lang w:val="pt-BR"/>
        </w:rPr>
      </w:pPr>
      <w:r w:rsidRPr="004B4E7E">
        <w:rPr>
          <w:rFonts w:ascii="Arial" w:hAnsi="Arial" w:cs="Arial"/>
          <w:sz w:val="24"/>
          <w:szCs w:val="24"/>
          <w:lang w:val="pt-BR"/>
        </w:rPr>
        <w:t>NR.1179/15.10.2015</w:t>
      </w:r>
    </w:p>
    <w:p w:rsidR="009E7AEC" w:rsidRPr="004B4E7E" w:rsidRDefault="009E7AEC">
      <w:pPr>
        <w:ind w:left="75" w:right="75"/>
        <w:jc w:val="both"/>
        <w:rPr>
          <w:rFonts w:ascii="Arial" w:hAnsi="Arial" w:cs="Arial"/>
          <w:sz w:val="24"/>
          <w:szCs w:val="24"/>
          <w:lang w:val="pt-BR"/>
        </w:rPr>
      </w:pPr>
      <w:r w:rsidRPr="004B4E7E">
        <w:rPr>
          <w:rFonts w:ascii="Arial" w:hAnsi="Arial" w:cs="Arial"/>
          <w:sz w:val="24"/>
          <w:szCs w:val="24"/>
          <w:lang w:val="pt-BR"/>
        </w:rPr>
        <w:t xml:space="preserve">Compartiment juridic, resurse umane </w:t>
      </w:r>
    </w:p>
    <w:p w:rsidR="00CF474D" w:rsidRPr="004B4E7E" w:rsidRDefault="009E7AEC">
      <w:pPr>
        <w:ind w:left="75" w:right="75"/>
        <w:jc w:val="both"/>
        <w:rPr>
          <w:rFonts w:ascii="Arial" w:hAnsi="Arial" w:cs="Arial"/>
          <w:sz w:val="24"/>
          <w:szCs w:val="24"/>
          <w:lang w:val="pt-BR"/>
        </w:rPr>
      </w:pPr>
      <w:r w:rsidRPr="004B4E7E">
        <w:rPr>
          <w:rFonts w:ascii="Arial" w:hAnsi="Arial" w:cs="Arial"/>
          <w:sz w:val="24"/>
          <w:szCs w:val="24"/>
          <w:lang w:val="pt-BR"/>
        </w:rPr>
        <w:t>și contencios administrativ</w:t>
      </w:r>
      <w:r w:rsidR="00E24A65" w:rsidRPr="004B4E7E">
        <w:rPr>
          <w:rFonts w:ascii="Arial" w:hAnsi="Arial" w:cs="Arial"/>
          <w:sz w:val="24"/>
          <w:szCs w:val="24"/>
          <w:lang w:val="pt-BR"/>
        </w:rPr>
        <w:tab/>
      </w:r>
      <w:r w:rsidR="00E24A65" w:rsidRPr="004B4E7E">
        <w:rPr>
          <w:rFonts w:ascii="Arial" w:hAnsi="Arial" w:cs="Arial"/>
          <w:sz w:val="24"/>
          <w:szCs w:val="24"/>
          <w:lang w:val="pt-BR"/>
        </w:rPr>
        <w:tab/>
      </w:r>
      <w:r w:rsidR="00E24A65" w:rsidRPr="004B4E7E">
        <w:rPr>
          <w:rFonts w:ascii="Arial" w:hAnsi="Arial" w:cs="Arial"/>
          <w:sz w:val="24"/>
          <w:szCs w:val="24"/>
          <w:lang w:val="pt-BR"/>
        </w:rPr>
        <w:tab/>
      </w:r>
      <w:r w:rsidR="00E24A65" w:rsidRPr="004B4E7E">
        <w:rPr>
          <w:rFonts w:ascii="Arial" w:hAnsi="Arial" w:cs="Arial"/>
          <w:sz w:val="24"/>
          <w:szCs w:val="24"/>
          <w:lang w:val="pt-BR"/>
        </w:rPr>
        <w:tab/>
      </w:r>
      <w:r w:rsidR="00E24A65" w:rsidRPr="004B4E7E">
        <w:rPr>
          <w:rFonts w:ascii="Arial" w:hAnsi="Arial" w:cs="Arial"/>
          <w:sz w:val="24"/>
          <w:szCs w:val="24"/>
          <w:lang w:val="pt-BR"/>
        </w:rPr>
        <w:tab/>
      </w:r>
    </w:p>
    <w:p w:rsidR="00E24A65" w:rsidRPr="004B4E7E" w:rsidRDefault="00E24A65">
      <w:pPr>
        <w:ind w:left="75" w:right="75"/>
        <w:jc w:val="both"/>
        <w:rPr>
          <w:rFonts w:ascii="Arial" w:hAnsi="Arial" w:cs="Arial"/>
          <w:sz w:val="24"/>
          <w:szCs w:val="24"/>
          <w:lang w:val="pt-BR"/>
        </w:rPr>
      </w:pP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p>
    <w:p w:rsidR="00CF474D" w:rsidRPr="004B4E7E" w:rsidRDefault="00CF474D">
      <w:pPr>
        <w:ind w:left="75" w:right="75"/>
        <w:jc w:val="both"/>
        <w:rPr>
          <w:rFonts w:ascii="Arial" w:hAnsi="Arial" w:cs="Arial"/>
          <w:sz w:val="24"/>
          <w:szCs w:val="24"/>
          <w:lang w:val="pt-BR"/>
        </w:rPr>
      </w:pP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r w:rsidRPr="004B4E7E">
        <w:rPr>
          <w:rFonts w:ascii="Arial" w:hAnsi="Arial" w:cs="Arial"/>
          <w:sz w:val="24"/>
          <w:szCs w:val="24"/>
          <w:lang w:val="pt-BR"/>
        </w:rPr>
        <w:tab/>
      </w:r>
    </w:p>
    <w:p w:rsidR="00CF474D" w:rsidRPr="004B4E7E" w:rsidRDefault="009E7AEC" w:rsidP="00CF474D">
      <w:pPr>
        <w:jc w:val="center"/>
        <w:rPr>
          <w:rFonts w:ascii="Arial" w:hAnsi="Arial" w:cs="Arial"/>
          <w:b/>
          <w:sz w:val="24"/>
          <w:szCs w:val="24"/>
          <w:u w:val="single"/>
          <w:lang w:val="ro-RO"/>
        </w:rPr>
      </w:pPr>
      <w:r w:rsidRPr="004B4E7E">
        <w:rPr>
          <w:rFonts w:ascii="Arial" w:hAnsi="Arial" w:cs="Arial"/>
          <w:b/>
          <w:sz w:val="24"/>
          <w:szCs w:val="24"/>
          <w:u w:val="single"/>
          <w:lang w:val="ro-RO"/>
        </w:rPr>
        <w:t xml:space="preserve">RAPORT DE SPECIALITATE </w:t>
      </w:r>
    </w:p>
    <w:p w:rsidR="00CF474D" w:rsidRPr="004B4E7E" w:rsidRDefault="00CF474D" w:rsidP="00CF474D">
      <w:pPr>
        <w:jc w:val="center"/>
        <w:rPr>
          <w:rFonts w:ascii="Arial" w:hAnsi="Arial" w:cs="Arial"/>
          <w:b/>
          <w:sz w:val="24"/>
          <w:szCs w:val="24"/>
          <w:u w:val="single"/>
          <w:lang w:val="ro-RO"/>
        </w:rPr>
      </w:pPr>
    </w:p>
    <w:p w:rsidR="00CF474D" w:rsidRPr="004B4E7E" w:rsidRDefault="00CF474D" w:rsidP="00CF474D">
      <w:pPr>
        <w:ind w:firstLine="426"/>
        <w:jc w:val="both"/>
        <w:rPr>
          <w:rFonts w:ascii="Arial" w:hAnsi="Arial" w:cs="Arial"/>
          <w:sz w:val="24"/>
          <w:szCs w:val="24"/>
          <w:lang w:val="ro-RO"/>
        </w:rPr>
      </w:pPr>
      <w:r w:rsidRPr="004B4E7E">
        <w:rPr>
          <w:rFonts w:ascii="Arial" w:hAnsi="Arial" w:cs="Arial"/>
          <w:sz w:val="24"/>
          <w:szCs w:val="24"/>
          <w:lang w:val="ro-RO"/>
        </w:rPr>
        <w:t xml:space="preserve">Având în vedere Expunerea de motive a Primarului comunei </w:t>
      </w:r>
      <w:r w:rsidR="009E7AEC" w:rsidRPr="004B4E7E">
        <w:rPr>
          <w:rFonts w:ascii="Arial" w:hAnsi="Arial" w:cs="Arial"/>
          <w:sz w:val="24"/>
          <w:szCs w:val="24"/>
          <w:lang w:val="ro-RO"/>
        </w:rPr>
        <w:t>Pestișu Mic</w:t>
      </w:r>
      <w:r w:rsidRPr="004B4E7E">
        <w:rPr>
          <w:rFonts w:ascii="Arial" w:hAnsi="Arial" w:cs="Arial"/>
          <w:sz w:val="24"/>
          <w:szCs w:val="24"/>
          <w:lang w:val="ro-RO"/>
        </w:rPr>
        <w:t>,</w:t>
      </w:r>
      <w:r w:rsidR="009E7AEC" w:rsidRPr="004B4E7E">
        <w:rPr>
          <w:rFonts w:ascii="Arial" w:hAnsi="Arial" w:cs="Arial"/>
          <w:sz w:val="24"/>
          <w:szCs w:val="24"/>
          <w:lang w:val="ro-RO"/>
        </w:rPr>
        <w:t xml:space="preserve"> înregistrată sub Nr.1180/15.10.2015,</w:t>
      </w:r>
      <w:r w:rsidRPr="004B4E7E">
        <w:rPr>
          <w:rFonts w:ascii="Arial" w:hAnsi="Arial" w:cs="Arial"/>
          <w:sz w:val="24"/>
          <w:szCs w:val="24"/>
          <w:lang w:val="ro-RO"/>
        </w:rPr>
        <w:t xml:space="preserve"> în calitate de iniţiator al proiectului de hotărâre, prin care propune Consiliului Local al Comunei </w:t>
      </w:r>
      <w:r w:rsidR="009E7AEC" w:rsidRPr="004B4E7E">
        <w:rPr>
          <w:rFonts w:ascii="Arial" w:hAnsi="Arial" w:cs="Arial"/>
          <w:sz w:val="24"/>
          <w:szCs w:val="24"/>
          <w:lang w:val="ro-RO"/>
        </w:rPr>
        <w:t>Pestișu Mic,</w:t>
      </w:r>
      <w:r w:rsidRPr="004B4E7E">
        <w:rPr>
          <w:rFonts w:ascii="Arial" w:hAnsi="Arial" w:cs="Arial"/>
          <w:sz w:val="24"/>
          <w:szCs w:val="24"/>
          <w:lang w:val="ro-RO"/>
        </w:rPr>
        <w:t xml:space="preserve"> aprobarea Planului de ocupare a funcţiilor publice din cadrul aparatului de specialitate al Primarului comunei </w:t>
      </w:r>
      <w:r w:rsidR="009E7AEC" w:rsidRPr="004B4E7E">
        <w:rPr>
          <w:rFonts w:ascii="Arial" w:hAnsi="Arial" w:cs="Arial"/>
          <w:sz w:val="24"/>
          <w:szCs w:val="24"/>
          <w:lang w:val="ro-RO"/>
        </w:rPr>
        <w:t>Pestișu Mic</w:t>
      </w:r>
      <w:r w:rsidRPr="004B4E7E">
        <w:rPr>
          <w:rFonts w:ascii="Arial" w:hAnsi="Arial" w:cs="Arial"/>
          <w:sz w:val="24"/>
          <w:szCs w:val="24"/>
          <w:lang w:val="ro-RO"/>
        </w:rPr>
        <w:t>, pentru anul 201</w:t>
      </w:r>
      <w:r w:rsidR="009E7AEC" w:rsidRPr="004B4E7E">
        <w:rPr>
          <w:rFonts w:ascii="Arial" w:hAnsi="Arial" w:cs="Arial"/>
          <w:sz w:val="24"/>
          <w:szCs w:val="24"/>
          <w:lang w:val="ro-RO"/>
        </w:rPr>
        <w:t>5</w:t>
      </w:r>
      <w:r w:rsidRPr="004B4E7E">
        <w:rPr>
          <w:rFonts w:ascii="Arial" w:hAnsi="Arial" w:cs="Arial"/>
          <w:sz w:val="24"/>
          <w:szCs w:val="24"/>
          <w:lang w:val="ro-RO"/>
        </w:rPr>
        <w:t>;</w:t>
      </w:r>
    </w:p>
    <w:p w:rsidR="00CF474D" w:rsidRPr="004B4E7E" w:rsidRDefault="00CF474D" w:rsidP="00CF474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 xml:space="preserve">În conformitate cu prevederile </w:t>
      </w:r>
      <w:r w:rsidRPr="004B4E7E">
        <w:rPr>
          <w:rFonts w:ascii="Arial" w:hAnsi="Arial" w:cs="Arial"/>
          <w:i/>
          <w:sz w:val="24"/>
          <w:szCs w:val="24"/>
          <w:lang w:val="ro-RO"/>
        </w:rPr>
        <w:t xml:space="preserve">Ordinului nr. 7.660/2006 privind aprobarea Instrucţiunilor pentru elaborarea Planului de ocupare a funcţiilor publice </w:t>
      </w:r>
      <w:r w:rsidRPr="004B4E7E">
        <w:rPr>
          <w:rFonts w:ascii="Arial" w:hAnsi="Arial" w:cs="Arial"/>
          <w:sz w:val="24"/>
          <w:szCs w:val="24"/>
          <w:lang w:val="ro-RO"/>
        </w:rPr>
        <w:t>;</w:t>
      </w:r>
    </w:p>
    <w:p w:rsidR="00CF474D" w:rsidRPr="004B4E7E" w:rsidRDefault="00CF474D" w:rsidP="00CF474D">
      <w:pPr>
        <w:ind w:firstLine="426"/>
        <w:jc w:val="both"/>
        <w:rPr>
          <w:rFonts w:ascii="Arial" w:hAnsi="Arial" w:cs="Arial"/>
          <w:sz w:val="24"/>
          <w:szCs w:val="24"/>
          <w:lang w:val="ro-RO"/>
        </w:rPr>
      </w:pPr>
      <w:r w:rsidRPr="004B4E7E">
        <w:rPr>
          <w:rFonts w:ascii="Arial" w:hAnsi="Arial" w:cs="Arial"/>
          <w:sz w:val="24"/>
          <w:szCs w:val="24"/>
          <w:lang w:val="ro-RO"/>
        </w:rPr>
        <w:t xml:space="preserve">Având în vedere prevederile </w:t>
      </w:r>
      <w:r w:rsidRPr="004B4E7E">
        <w:rPr>
          <w:rFonts w:ascii="Arial" w:hAnsi="Arial" w:cs="Arial"/>
          <w:i/>
          <w:sz w:val="24"/>
          <w:szCs w:val="24"/>
          <w:lang w:val="ro-RO"/>
        </w:rPr>
        <w:t>O.U.G. nr. 34/2009 cu privire la rectificarea bugetară pe anul 2009 şi reglementarea unor măsuri financiar-fiscale</w:t>
      </w:r>
      <w:r w:rsidRPr="004B4E7E">
        <w:rPr>
          <w:rFonts w:ascii="Arial" w:hAnsi="Arial" w:cs="Arial"/>
          <w:sz w:val="24"/>
          <w:szCs w:val="24"/>
          <w:lang w:val="ro-RO"/>
        </w:rPr>
        <w:t>, cu modificările şi completările ulterioare;</w:t>
      </w:r>
    </w:p>
    <w:p w:rsidR="00CF474D" w:rsidRPr="004B4E7E" w:rsidRDefault="00CF474D" w:rsidP="00CF474D">
      <w:pPr>
        <w:ind w:firstLine="426"/>
        <w:jc w:val="both"/>
        <w:rPr>
          <w:rFonts w:ascii="Arial" w:hAnsi="Arial" w:cs="Arial"/>
          <w:sz w:val="24"/>
          <w:szCs w:val="24"/>
          <w:lang w:val="ro-RO"/>
        </w:rPr>
      </w:pPr>
      <w:r w:rsidRPr="004B4E7E">
        <w:rPr>
          <w:rFonts w:ascii="Arial" w:hAnsi="Arial" w:cs="Arial"/>
          <w:sz w:val="24"/>
          <w:szCs w:val="24"/>
          <w:lang w:val="ro-RO"/>
        </w:rPr>
        <w:t xml:space="preserve">Având în vedere prevederile art. 23 din </w:t>
      </w:r>
      <w:r w:rsidRPr="004B4E7E">
        <w:rPr>
          <w:rFonts w:ascii="Arial" w:hAnsi="Arial" w:cs="Arial"/>
          <w:i/>
          <w:sz w:val="24"/>
          <w:szCs w:val="24"/>
          <w:lang w:val="ro-RO"/>
        </w:rPr>
        <w:t>Legea nr. 188/1999 privind Statutul funcţionarilor publici</w:t>
      </w:r>
      <w:r w:rsidRPr="004B4E7E">
        <w:rPr>
          <w:rFonts w:ascii="Arial" w:hAnsi="Arial" w:cs="Arial"/>
          <w:sz w:val="24"/>
          <w:szCs w:val="24"/>
          <w:lang w:val="ro-RO"/>
        </w:rPr>
        <w:t xml:space="preserve">, republicată, cu modificările şi completările ulterioare, prin planul de ocupare a funcţiilor publice se stabileşte : </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1) numărul maxim al funcţiilor publice rezervate promovării funcţionarilor publici;</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2) numărul maxim al funcţiilor publice care vor fi rezervate în scopul promovării rapide;</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3) numărul maxim al funcţiilor publice care vor fi ocupate prin recrutare;</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4) numărul maxim al funcţiilor publice care vor fi înfiinţate;</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5) numărul maxim al funcţiilor publice care vor fi supuse reorganizării;</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6) numărul maxim de funcţii publice pe fiecare clasă, categorie şi pe grade profesionale;</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7) numărul maxim al funcţiilor publice de conducere şi al funcţiilor publice corespunzătoare categoriei înalţilor funcţionari publici.</w:t>
      </w:r>
    </w:p>
    <w:p w:rsidR="00CF474D" w:rsidRPr="004B4E7E" w:rsidRDefault="00CF474D" w:rsidP="00CF474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Planul de ocupare a funcţiilor publice pentru autorităţile şi instituţiile publice din administraţia publică locală se elaborează anual de către primar, prin aparatul de specialitate, cu consultarea sindicatelor reprezentative ale funcţionarilor publici.</w:t>
      </w:r>
    </w:p>
    <w:p w:rsidR="00CF474D" w:rsidRPr="004B4E7E" w:rsidRDefault="00CF474D" w:rsidP="00CF474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Planul de ocupare a funcţiilor publice se întocmeşte centralizat, pe fiecare ordonator principal de credite şi pe fiecare instituţie din subordinea acesteia sau finanţată prin bugetul său şi se aprobă prin hotărâre a consiliului local.</w:t>
      </w:r>
    </w:p>
    <w:p w:rsidR="00CF474D" w:rsidRPr="004B4E7E" w:rsidRDefault="00CF474D" w:rsidP="00CF474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 xml:space="preserve">Modalităţile de ocupare a funcţiilor publice sunt cele stabilite în Anexa la </w:t>
      </w:r>
      <w:r w:rsidRPr="004B4E7E">
        <w:rPr>
          <w:rFonts w:ascii="Arial" w:hAnsi="Arial" w:cs="Arial"/>
          <w:i/>
          <w:sz w:val="24"/>
          <w:szCs w:val="24"/>
          <w:lang w:val="ro-RO"/>
        </w:rPr>
        <w:t xml:space="preserve">Ordinul nr.  7.660/2006 privind aprobarea Instrucţiunilor pentru elaborarea Planului de ocupare a funcţiilor publice </w:t>
      </w:r>
      <w:r w:rsidRPr="004B4E7E">
        <w:rPr>
          <w:rFonts w:ascii="Arial" w:hAnsi="Arial" w:cs="Arial"/>
          <w:sz w:val="24"/>
          <w:szCs w:val="24"/>
          <w:lang w:val="ro-RO"/>
        </w:rPr>
        <w:t>.</w:t>
      </w:r>
    </w:p>
    <w:p w:rsidR="00CF474D" w:rsidRPr="004B4E7E" w:rsidRDefault="00CF474D" w:rsidP="00CF474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 xml:space="preserve">Modalităţile de ocupare a funcţiilor publice devin obligatorii după aprobarea lor prin hotărâre de consiliu local. Prin excepţie autorităţile publice locale pot modifica semestrial modalităţile de ocupare a funcţiilor publice cu respectarea prevederilor art.23 din </w:t>
      </w:r>
      <w:r w:rsidRPr="004B4E7E">
        <w:rPr>
          <w:rFonts w:ascii="Arial" w:hAnsi="Arial" w:cs="Arial"/>
          <w:i/>
          <w:sz w:val="24"/>
          <w:szCs w:val="24"/>
          <w:lang w:val="ro-RO"/>
        </w:rPr>
        <w:t>Legea nr. 188/1999 privind Statutul funcţionarilor publici</w:t>
      </w:r>
      <w:r w:rsidRPr="004B4E7E">
        <w:rPr>
          <w:rFonts w:ascii="Arial" w:hAnsi="Arial" w:cs="Arial"/>
          <w:sz w:val="24"/>
          <w:szCs w:val="24"/>
          <w:lang w:val="ro-RO"/>
        </w:rPr>
        <w:t>, republicată, cu modificările şi completările ulterioare, cu reluarea întregii proceduri de avizare şi aprobare.</w:t>
      </w:r>
    </w:p>
    <w:p w:rsidR="00CF474D" w:rsidRPr="004B4E7E" w:rsidRDefault="00CF474D" w:rsidP="00CF474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t>Proiectul Planului de ocupare a funcţiilor publice se înaintează Agenţiei Naţionale a Funcţionarilor Publici care în cazul în care constată neregularităţi în structura acestora notifică autorităţii modificările care se impun. Aprobarea planului se va face cu respectarea  observaţiilor şi propunerilor Agenţiei, în caz contrar Agenţia nu acordă avizul necesar punerii în aplicare a Planului de ocupare.</w:t>
      </w:r>
    </w:p>
    <w:p w:rsidR="00CF474D" w:rsidRPr="004B4E7E" w:rsidRDefault="00CF474D" w:rsidP="00CF474D">
      <w:pPr>
        <w:autoSpaceDE w:val="0"/>
        <w:autoSpaceDN w:val="0"/>
        <w:adjustRightInd w:val="0"/>
        <w:ind w:firstLine="426"/>
        <w:jc w:val="both"/>
        <w:rPr>
          <w:rFonts w:ascii="Arial" w:hAnsi="Arial" w:cs="Arial"/>
          <w:sz w:val="24"/>
          <w:szCs w:val="24"/>
          <w:lang w:val="ro-RO"/>
        </w:rPr>
      </w:pPr>
      <w:r w:rsidRPr="004B4E7E">
        <w:rPr>
          <w:rFonts w:ascii="Arial" w:hAnsi="Arial" w:cs="Arial"/>
          <w:sz w:val="24"/>
          <w:szCs w:val="24"/>
          <w:lang w:val="ro-RO"/>
        </w:rPr>
        <w:lastRenderedPageBreak/>
        <w:t xml:space="preserve">Definire termeni utilizaţi în Anexa nr. 1 la proiect : </w:t>
      </w:r>
    </w:p>
    <w:p w:rsidR="00CF474D" w:rsidRPr="004B4E7E" w:rsidRDefault="00CF474D" w:rsidP="00E17E5F">
      <w:pPr>
        <w:numPr>
          <w:ilvl w:val="0"/>
          <w:numId w:val="6"/>
        </w:num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funcţii publice vacante - funcţii publice care s-au vacantat ca urmare a încetării raporturilor de serviciu, a transferului titularului funcţiei publice, a mutării definitive a funcţionarului public în cadrul altui compartiment sau funcţii publice propuse pentru înfiinţare, inclusiv prin modificarea calităţii postului din funcţie în regim contractual în funcţie publică;</w:t>
      </w:r>
    </w:p>
    <w:p w:rsidR="00E17E5F" w:rsidRPr="004B4E7E" w:rsidRDefault="00E17E5F" w:rsidP="00E17E5F">
      <w:pPr>
        <w:autoSpaceDE w:val="0"/>
        <w:autoSpaceDN w:val="0"/>
        <w:adjustRightInd w:val="0"/>
        <w:jc w:val="both"/>
        <w:rPr>
          <w:rFonts w:ascii="Arial" w:hAnsi="Arial" w:cs="Arial"/>
          <w:sz w:val="24"/>
          <w:szCs w:val="24"/>
          <w:lang w:val="ro-RO"/>
        </w:rPr>
      </w:pPr>
    </w:p>
    <w:p w:rsidR="00E17E5F" w:rsidRPr="004B4E7E" w:rsidRDefault="00E17E5F" w:rsidP="00E17E5F">
      <w:pPr>
        <w:autoSpaceDE w:val="0"/>
        <w:autoSpaceDN w:val="0"/>
        <w:adjustRightInd w:val="0"/>
        <w:jc w:val="both"/>
        <w:rPr>
          <w:rFonts w:ascii="Arial" w:hAnsi="Arial" w:cs="Arial"/>
          <w:sz w:val="24"/>
          <w:szCs w:val="24"/>
          <w:lang w:val="ro-RO"/>
        </w:rPr>
      </w:pPr>
    </w:p>
    <w:p w:rsidR="00E17E5F"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b) funcţii publice temporar vacante - funcţii publice ai căror titulari au raporturile de serviciu suspendate pe o perioadă de cel puţin o lună;</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c) concurs de promovare - concurs organizat în condiţiile legii pentru ocuparea unei funcţii publice cu grad profesional superior, la care pot participa numai persoanele care au calitatea de funcţionar public şi care îndeplinesc condiţiile prevăzute de lege şi condiţiile specifice de participare la concurs;</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d) concurs de promovare rapidă - concurs organizat în condiţiile legii, la care pot participa funcţionarii publici care îndeplinesc condiţiile art. 70 din </w:t>
      </w:r>
      <w:r w:rsidRPr="004B4E7E">
        <w:rPr>
          <w:rFonts w:ascii="Arial" w:hAnsi="Arial" w:cs="Arial"/>
          <w:i/>
          <w:sz w:val="24"/>
          <w:szCs w:val="24"/>
          <w:lang w:val="ro-RO"/>
        </w:rPr>
        <w:t>Legea nr. 188/1999</w:t>
      </w:r>
      <w:r w:rsidRPr="004B4E7E">
        <w:rPr>
          <w:rFonts w:ascii="Arial" w:hAnsi="Arial" w:cs="Arial"/>
          <w:sz w:val="24"/>
          <w:szCs w:val="24"/>
          <w:lang w:val="ro-RO"/>
        </w:rPr>
        <w:t xml:space="preserve">, </w:t>
      </w:r>
      <w:r w:rsidRPr="004B4E7E">
        <w:rPr>
          <w:rFonts w:ascii="Arial" w:hAnsi="Arial" w:cs="Arial"/>
          <w:i/>
          <w:sz w:val="24"/>
          <w:szCs w:val="24"/>
          <w:lang w:val="ro-RO"/>
        </w:rPr>
        <w:t>privind Statutul funcţionarilor publici</w:t>
      </w:r>
      <w:r w:rsidRPr="004B4E7E">
        <w:rPr>
          <w:rFonts w:ascii="Arial" w:hAnsi="Arial" w:cs="Arial"/>
          <w:sz w:val="24"/>
          <w:szCs w:val="24"/>
          <w:lang w:val="ro-RO"/>
        </w:rPr>
        <w:t>, republicată, cu modificările şi completările ulterioare ;</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e) concurs de recrutare - concurs organizat în condiţiile legii, la care poate participa orice persoană care îndeplineşte condiţiile prevăzute de lege şi condiţiile specifice de participare la concurs;</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f) funcţii publice supuse reorganizării - categorie de funcţii publice care urmează a fi supuse procedurilor de transformare sau desfiinţare, inclusiv prin modificarea calităţii posturilor în sensul transformării unei funcţii publice în funcţie în regim contractual;</w:t>
      </w:r>
    </w:p>
    <w:p w:rsidR="00CF474D" w:rsidRPr="004B4E7E" w:rsidRDefault="00CF474D" w:rsidP="00CF474D">
      <w:pPr>
        <w:autoSpaceDE w:val="0"/>
        <w:autoSpaceDN w:val="0"/>
        <w:adjustRightInd w:val="0"/>
        <w:jc w:val="both"/>
        <w:rPr>
          <w:rFonts w:ascii="Arial" w:hAnsi="Arial" w:cs="Arial"/>
          <w:sz w:val="24"/>
          <w:szCs w:val="24"/>
          <w:lang w:val="ro-RO"/>
        </w:rPr>
      </w:pPr>
      <w:r w:rsidRPr="004B4E7E">
        <w:rPr>
          <w:rFonts w:ascii="Arial" w:hAnsi="Arial" w:cs="Arial"/>
          <w:sz w:val="24"/>
          <w:szCs w:val="24"/>
          <w:lang w:val="ro-RO"/>
        </w:rPr>
        <w:t xml:space="preserve">    g) transformarea unei funcţii publice - modificarea atribuţiilor prevăzute în fişa postului pentru funcţia publică respectivă în proporţie de peste 50%, transformarea funcţiilor publice de grad profesional debutant în grad profesional asistent la încheierea perioadei de stagiu, transformarea unui post de nivel superior într-un post de nivel inferior, precum şi transformarea unei funcţii publice în altă funcţie publică de acelaşi nivel sau de nivel inferior.</w:t>
      </w:r>
    </w:p>
    <w:p w:rsidR="00CF474D" w:rsidRPr="004B4E7E" w:rsidRDefault="00CF474D" w:rsidP="00CF474D">
      <w:pPr>
        <w:autoSpaceDE w:val="0"/>
        <w:autoSpaceDN w:val="0"/>
        <w:adjustRightInd w:val="0"/>
        <w:ind w:firstLine="426"/>
        <w:jc w:val="both"/>
        <w:rPr>
          <w:rFonts w:ascii="Arial" w:hAnsi="Arial" w:cs="Arial"/>
          <w:sz w:val="24"/>
          <w:szCs w:val="24"/>
          <w:lang w:val="ro-RO"/>
        </w:rPr>
      </w:pPr>
    </w:p>
    <w:p w:rsidR="00CF474D" w:rsidRPr="004B4E7E" w:rsidRDefault="00CF474D" w:rsidP="00E17E5F">
      <w:pPr>
        <w:ind w:left="75" w:right="75" w:firstLine="645"/>
        <w:jc w:val="both"/>
        <w:rPr>
          <w:rFonts w:ascii="Arial" w:hAnsi="Arial" w:cs="Arial"/>
          <w:sz w:val="24"/>
          <w:szCs w:val="24"/>
          <w:lang w:val="ro-RO"/>
        </w:rPr>
      </w:pPr>
      <w:r w:rsidRPr="004B4E7E">
        <w:rPr>
          <w:rFonts w:ascii="Arial" w:hAnsi="Arial" w:cs="Arial"/>
          <w:color w:val="000000"/>
          <w:sz w:val="24"/>
          <w:szCs w:val="24"/>
          <w:lang w:val="ro-RO"/>
        </w:rPr>
        <w:t>Faţă de considerentele expuse anterior Compartimentul</w:t>
      </w:r>
      <w:r w:rsidR="00E17E5F" w:rsidRPr="004B4E7E">
        <w:rPr>
          <w:rFonts w:ascii="Arial" w:hAnsi="Arial" w:cs="Arial"/>
          <w:color w:val="000000"/>
          <w:sz w:val="24"/>
          <w:szCs w:val="24"/>
          <w:lang w:val="ro-RO"/>
        </w:rPr>
        <w:t xml:space="preserve"> </w:t>
      </w:r>
      <w:r w:rsidR="00E17E5F" w:rsidRPr="004B4E7E">
        <w:rPr>
          <w:rFonts w:ascii="Arial" w:hAnsi="Arial" w:cs="Arial"/>
          <w:sz w:val="24"/>
          <w:szCs w:val="24"/>
          <w:lang w:val="pt-BR"/>
        </w:rPr>
        <w:t xml:space="preserve">juridic, resurse umane și contencios administrativ </w:t>
      </w:r>
      <w:r w:rsidRPr="004B4E7E">
        <w:rPr>
          <w:rFonts w:ascii="Arial" w:hAnsi="Arial" w:cs="Arial"/>
          <w:color w:val="000000"/>
          <w:sz w:val="24"/>
          <w:szCs w:val="24"/>
          <w:lang w:val="ro-RO"/>
        </w:rPr>
        <w:t>, avizează favorabil proiectul de hotărâre</w:t>
      </w:r>
      <w:r w:rsidRPr="004B4E7E">
        <w:rPr>
          <w:rFonts w:ascii="Arial" w:hAnsi="Arial" w:cs="Arial"/>
          <w:sz w:val="24"/>
          <w:szCs w:val="24"/>
          <w:lang w:val="ro-RO"/>
        </w:rPr>
        <w:t xml:space="preserve"> privind aprobarea Planului de ocupare a funcţiilor publice din cadrul aparatului de specialitate al Primarului comunei </w:t>
      </w:r>
      <w:r w:rsidR="00E17E5F" w:rsidRPr="004B4E7E">
        <w:rPr>
          <w:rFonts w:ascii="Arial" w:hAnsi="Arial" w:cs="Arial"/>
          <w:sz w:val="24"/>
          <w:szCs w:val="24"/>
          <w:lang w:val="ro-RO"/>
        </w:rPr>
        <w:t xml:space="preserve">Pestișu Mic </w:t>
      </w:r>
      <w:r w:rsidRPr="004B4E7E">
        <w:rPr>
          <w:rFonts w:ascii="Arial" w:hAnsi="Arial" w:cs="Arial"/>
          <w:sz w:val="24"/>
          <w:szCs w:val="24"/>
          <w:lang w:val="ro-RO"/>
        </w:rPr>
        <w:t xml:space="preserve"> pentru anul 201</w:t>
      </w:r>
      <w:r w:rsidR="00E17E5F" w:rsidRPr="004B4E7E">
        <w:rPr>
          <w:rFonts w:ascii="Arial" w:hAnsi="Arial" w:cs="Arial"/>
          <w:sz w:val="24"/>
          <w:szCs w:val="24"/>
          <w:lang w:val="ro-RO"/>
        </w:rPr>
        <w:t>5</w:t>
      </w:r>
      <w:r w:rsidRPr="004B4E7E">
        <w:rPr>
          <w:rFonts w:ascii="Arial" w:hAnsi="Arial" w:cs="Arial"/>
          <w:sz w:val="24"/>
          <w:szCs w:val="24"/>
          <w:lang w:val="ro-RO"/>
        </w:rPr>
        <w:t>.</w:t>
      </w:r>
    </w:p>
    <w:p w:rsidR="00CF474D" w:rsidRPr="004B4E7E" w:rsidRDefault="00CF474D" w:rsidP="00CF474D">
      <w:pPr>
        <w:pStyle w:val="BodyText"/>
        <w:ind w:left="180" w:right="-260"/>
        <w:jc w:val="both"/>
        <w:rPr>
          <w:rFonts w:ascii="Arial" w:hAnsi="Arial" w:cs="Arial"/>
          <w:szCs w:val="24"/>
          <w:lang w:val="ro-RO"/>
        </w:rPr>
      </w:pPr>
    </w:p>
    <w:p w:rsidR="00E17E5F" w:rsidRPr="004B4E7E" w:rsidRDefault="00E17E5F" w:rsidP="00CF474D">
      <w:pPr>
        <w:pStyle w:val="BodyText"/>
        <w:ind w:left="180" w:right="-260"/>
        <w:jc w:val="both"/>
        <w:rPr>
          <w:rFonts w:ascii="Arial" w:hAnsi="Arial" w:cs="Arial"/>
          <w:szCs w:val="24"/>
          <w:lang w:val="ro-RO"/>
        </w:rPr>
      </w:pPr>
    </w:p>
    <w:p w:rsidR="00E17E5F" w:rsidRPr="004B4E7E" w:rsidRDefault="00E17E5F" w:rsidP="00E17E5F">
      <w:pPr>
        <w:ind w:left="75" w:right="75"/>
        <w:jc w:val="center"/>
        <w:rPr>
          <w:rFonts w:ascii="Arial" w:hAnsi="Arial" w:cs="Arial"/>
          <w:sz w:val="24"/>
          <w:szCs w:val="24"/>
          <w:lang w:val="pt-BR"/>
        </w:rPr>
      </w:pPr>
      <w:r w:rsidRPr="004B4E7E">
        <w:rPr>
          <w:rFonts w:ascii="Arial" w:hAnsi="Arial" w:cs="Arial"/>
          <w:sz w:val="24"/>
          <w:szCs w:val="24"/>
          <w:lang w:val="pt-BR"/>
        </w:rPr>
        <w:t>Compartiment juridic, resurse umane</w:t>
      </w:r>
    </w:p>
    <w:p w:rsidR="00E17E5F" w:rsidRPr="004B4E7E" w:rsidRDefault="00E17E5F" w:rsidP="00E17E5F">
      <w:pPr>
        <w:ind w:left="75" w:right="75"/>
        <w:jc w:val="center"/>
        <w:rPr>
          <w:rFonts w:ascii="Arial" w:hAnsi="Arial" w:cs="Arial"/>
          <w:sz w:val="24"/>
          <w:szCs w:val="24"/>
          <w:lang w:val="pt-BR"/>
        </w:rPr>
      </w:pPr>
      <w:r w:rsidRPr="004B4E7E">
        <w:rPr>
          <w:rFonts w:ascii="Arial" w:hAnsi="Arial" w:cs="Arial"/>
          <w:sz w:val="24"/>
          <w:szCs w:val="24"/>
          <w:lang w:val="pt-BR"/>
        </w:rPr>
        <w:t>și contencios administrativ</w:t>
      </w:r>
      <w:r w:rsidRPr="004B4E7E">
        <w:rPr>
          <w:rFonts w:ascii="Arial" w:hAnsi="Arial" w:cs="Arial"/>
          <w:sz w:val="24"/>
          <w:szCs w:val="24"/>
          <w:lang w:val="pt-BR"/>
        </w:rPr>
        <w:tab/>
        <w:t>,</w:t>
      </w:r>
    </w:p>
    <w:p w:rsidR="00E17E5F" w:rsidRPr="004B4E7E" w:rsidRDefault="00E17E5F" w:rsidP="00E17E5F">
      <w:pPr>
        <w:ind w:left="75" w:right="75"/>
        <w:jc w:val="center"/>
        <w:rPr>
          <w:rFonts w:ascii="Arial" w:hAnsi="Arial" w:cs="Arial"/>
          <w:sz w:val="24"/>
          <w:szCs w:val="24"/>
          <w:lang w:val="pt-BR"/>
        </w:rPr>
      </w:pPr>
    </w:p>
    <w:p w:rsidR="00E17E5F" w:rsidRPr="004B4E7E" w:rsidRDefault="00E17E5F" w:rsidP="00E17E5F">
      <w:pPr>
        <w:ind w:left="75" w:right="75"/>
        <w:jc w:val="center"/>
        <w:rPr>
          <w:rFonts w:ascii="Arial" w:hAnsi="Arial" w:cs="Arial"/>
          <w:sz w:val="24"/>
          <w:szCs w:val="24"/>
          <w:lang w:val="pt-BR"/>
        </w:rPr>
      </w:pPr>
      <w:r w:rsidRPr="004B4E7E">
        <w:rPr>
          <w:rFonts w:ascii="Arial" w:hAnsi="Arial" w:cs="Arial"/>
          <w:sz w:val="24"/>
          <w:szCs w:val="24"/>
          <w:lang w:val="pt-BR"/>
        </w:rPr>
        <w:t xml:space="preserve">Ivășcanu Emilia </w:t>
      </w:r>
    </w:p>
    <w:p w:rsidR="00CF474D" w:rsidRPr="004B4E7E" w:rsidRDefault="00E17E5F" w:rsidP="00E17E5F">
      <w:pPr>
        <w:ind w:left="75" w:right="75"/>
        <w:jc w:val="both"/>
        <w:rPr>
          <w:rFonts w:ascii="Arial" w:hAnsi="Arial" w:cs="Arial"/>
          <w:b/>
          <w:sz w:val="28"/>
          <w:szCs w:val="28"/>
          <w:lang w:val="ro-RO"/>
        </w:rPr>
      </w:pPr>
      <w:r w:rsidRPr="004B4E7E">
        <w:rPr>
          <w:rFonts w:ascii="Arial" w:hAnsi="Arial" w:cs="Arial"/>
          <w:sz w:val="24"/>
          <w:szCs w:val="24"/>
          <w:lang w:val="pt-BR"/>
        </w:rPr>
        <w:t xml:space="preserve"> </w:t>
      </w:r>
      <w:r w:rsidRPr="004B4E7E">
        <w:rPr>
          <w:rFonts w:ascii="Arial" w:hAnsi="Arial" w:cs="Arial"/>
          <w:sz w:val="24"/>
          <w:szCs w:val="24"/>
          <w:lang w:val="pt-BR"/>
        </w:rPr>
        <w:tab/>
      </w:r>
    </w:p>
    <w:p w:rsidR="00CF474D" w:rsidRPr="004B4E7E" w:rsidRDefault="00CF474D" w:rsidP="00E17E5F">
      <w:pPr>
        <w:rPr>
          <w:rFonts w:ascii="Arial" w:hAnsi="Arial" w:cs="Arial"/>
          <w:b/>
          <w:sz w:val="26"/>
          <w:szCs w:val="26"/>
          <w:lang w:val="ro-RO"/>
        </w:rPr>
      </w:pPr>
      <w:r w:rsidRPr="004B4E7E">
        <w:rPr>
          <w:rFonts w:ascii="Arial" w:hAnsi="Arial" w:cs="Arial"/>
          <w:b/>
          <w:sz w:val="28"/>
          <w:szCs w:val="28"/>
          <w:lang w:val="ro-RO"/>
        </w:rPr>
        <w:t xml:space="preserve">        </w:t>
      </w:r>
      <w:r w:rsidRPr="004B4E7E">
        <w:rPr>
          <w:rFonts w:ascii="Arial" w:hAnsi="Arial" w:cs="Arial"/>
          <w:b/>
          <w:sz w:val="26"/>
          <w:szCs w:val="26"/>
          <w:lang w:val="ro-RO"/>
        </w:rPr>
        <w:tab/>
      </w:r>
      <w:r w:rsidRPr="004B4E7E">
        <w:rPr>
          <w:rFonts w:ascii="Arial" w:hAnsi="Arial" w:cs="Arial"/>
          <w:b/>
          <w:sz w:val="26"/>
          <w:szCs w:val="26"/>
          <w:lang w:val="ro-RO"/>
        </w:rPr>
        <w:tab/>
      </w:r>
      <w:r w:rsidRPr="004B4E7E">
        <w:rPr>
          <w:rFonts w:ascii="Arial" w:hAnsi="Arial" w:cs="Arial"/>
          <w:b/>
          <w:sz w:val="26"/>
          <w:szCs w:val="26"/>
          <w:lang w:val="ro-RO"/>
        </w:rPr>
        <w:tab/>
      </w:r>
    </w:p>
    <w:p w:rsidR="00CF474D" w:rsidRPr="004B4E7E" w:rsidRDefault="00CF474D">
      <w:pPr>
        <w:ind w:left="75" w:right="75"/>
        <w:jc w:val="both"/>
        <w:rPr>
          <w:rFonts w:ascii="Arial" w:hAnsi="Arial" w:cs="Arial"/>
          <w:sz w:val="24"/>
          <w:szCs w:val="24"/>
          <w:lang w:val="pt-BR"/>
        </w:rPr>
      </w:pPr>
    </w:p>
    <w:sectPr w:rsidR="00CF474D" w:rsidRPr="004B4E7E">
      <w:footnotePr>
        <w:pos w:val="beneathText"/>
      </w:footnotePr>
      <w:pgSz w:w="12240" w:h="15840"/>
      <w:pgMar w:top="360" w:right="1080" w:bottom="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0AFF" w:usb1="00007843" w:usb2="00000001" w:usb3="00000000" w:csb0="000001B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bany">
    <w:altName w:val="Arial"/>
    <w:charset w:val="00"/>
    <w:family w:val="swiss"/>
    <w:pitch w:val="variable"/>
    <w:sig w:usb0="00000000" w:usb1="00000000" w:usb2="00000000" w:usb3="00000000" w:csb0="00000000" w:csb1="00000000"/>
  </w:font>
  <w:font w:name="HG Mincho Light J">
    <w:charset w:val="00"/>
    <w:family w:val="auto"/>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08028BB"/>
    <w:multiLevelType w:val="hybridMultilevel"/>
    <w:tmpl w:val="DAE06228"/>
    <w:lvl w:ilvl="0" w:tplc="40520E1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501569"/>
    <w:multiLevelType w:val="hybridMultilevel"/>
    <w:tmpl w:val="306E5712"/>
    <w:lvl w:ilvl="0" w:tplc="0418000B">
      <w:start w:val="1"/>
      <w:numFmt w:val="bullet"/>
      <w:lvlText w:val=""/>
      <w:lvlJc w:val="left"/>
      <w:pPr>
        <w:tabs>
          <w:tab w:val="num" w:pos="2160"/>
        </w:tabs>
        <w:ind w:left="2160" w:hanging="360"/>
      </w:pPr>
      <w:rPr>
        <w:rFonts w:ascii="Wingdings" w:hAnsi="Wingdings" w:hint="default"/>
      </w:rPr>
    </w:lvl>
    <w:lvl w:ilvl="1" w:tplc="04180003" w:tentative="1">
      <w:start w:val="1"/>
      <w:numFmt w:val="bullet"/>
      <w:lvlText w:val="o"/>
      <w:lvlJc w:val="left"/>
      <w:pPr>
        <w:tabs>
          <w:tab w:val="num" w:pos="2880"/>
        </w:tabs>
        <w:ind w:left="2880" w:hanging="360"/>
      </w:pPr>
      <w:rPr>
        <w:rFonts w:ascii="Courier New" w:hAnsi="Courier New" w:cs="Courier New" w:hint="default"/>
      </w:rPr>
    </w:lvl>
    <w:lvl w:ilvl="2" w:tplc="04180005" w:tentative="1">
      <w:start w:val="1"/>
      <w:numFmt w:val="bullet"/>
      <w:lvlText w:val=""/>
      <w:lvlJc w:val="left"/>
      <w:pPr>
        <w:tabs>
          <w:tab w:val="num" w:pos="3600"/>
        </w:tabs>
        <w:ind w:left="3600" w:hanging="360"/>
      </w:pPr>
      <w:rPr>
        <w:rFonts w:ascii="Wingdings" w:hAnsi="Wingdings" w:hint="default"/>
      </w:rPr>
    </w:lvl>
    <w:lvl w:ilvl="3" w:tplc="04180001" w:tentative="1">
      <w:start w:val="1"/>
      <w:numFmt w:val="bullet"/>
      <w:lvlText w:val=""/>
      <w:lvlJc w:val="left"/>
      <w:pPr>
        <w:tabs>
          <w:tab w:val="num" w:pos="4320"/>
        </w:tabs>
        <w:ind w:left="4320" w:hanging="360"/>
      </w:pPr>
      <w:rPr>
        <w:rFonts w:ascii="Symbol" w:hAnsi="Symbol" w:hint="default"/>
      </w:rPr>
    </w:lvl>
    <w:lvl w:ilvl="4" w:tplc="04180003" w:tentative="1">
      <w:start w:val="1"/>
      <w:numFmt w:val="bullet"/>
      <w:lvlText w:val="o"/>
      <w:lvlJc w:val="left"/>
      <w:pPr>
        <w:tabs>
          <w:tab w:val="num" w:pos="5040"/>
        </w:tabs>
        <w:ind w:left="5040" w:hanging="360"/>
      </w:pPr>
      <w:rPr>
        <w:rFonts w:ascii="Courier New" w:hAnsi="Courier New" w:cs="Courier New" w:hint="default"/>
      </w:rPr>
    </w:lvl>
    <w:lvl w:ilvl="5" w:tplc="04180005" w:tentative="1">
      <w:start w:val="1"/>
      <w:numFmt w:val="bullet"/>
      <w:lvlText w:val=""/>
      <w:lvlJc w:val="left"/>
      <w:pPr>
        <w:tabs>
          <w:tab w:val="num" w:pos="5760"/>
        </w:tabs>
        <w:ind w:left="5760" w:hanging="360"/>
      </w:pPr>
      <w:rPr>
        <w:rFonts w:ascii="Wingdings" w:hAnsi="Wingdings" w:hint="default"/>
      </w:rPr>
    </w:lvl>
    <w:lvl w:ilvl="6" w:tplc="04180001" w:tentative="1">
      <w:start w:val="1"/>
      <w:numFmt w:val="bullet"/>
      <w:lvlText w:val=""/>
      <w:lvlJc w:val="left"/>
      <w:pPr>
        <w:tabs>
          <w:tab w:val="num" w:pos="6480"/>
        </w:tabs>
        <w:ind w:left="6480" w:hanging="360"/>
      </w:pPr>
      <w:rPr>
        <w:rFonts w:ascii="Symbol" w:hAnsi="Symbol" w:hint="default"/>
      </w:rPr>
    </w:lvl>
    <w:lvl w:ilvl="7" w:tplc="04180003" w:tentative="1">
      <w:start w:val="1"/>
      <w:numFmt w:val="bullet"/>
      <w:lvlText w:val="o"/>
      <w:lvlJc w:val="left"/>
      <w:pPr>
        <w:tabs>
          <w:tab w:val="num" w:pos="7200"/>
        </w:tabs>
        <w:ind w:left="7200" w:hanging="360"/>
      </w:pPr>
      <w:rPr>
        <w:rFonts w:ascii="Courier New" w:hAnsi="Courier New" w:cs="Courier New" w:hint="default"/>
      </w:rPr>
    </w:lvl>
    <w:lvl w:ilvl="8" w:tplc="04180005" w:tentative="1">
      <w:start w:val="1"/>
      <w:numFmt w:val="bullet"/>
      <w:lvlText w:val=""/>
      <w:lvlJc w:val="left"/>
      <w:pPr>
        <w:tabs>
          <w:tab w:val="num" w:pos="7920"/>
        </w:tabs>
        <w:ind w:left="7920" w:hanging="360"/>
      </w:pPr>
      <w:rPr>
        <w:rFonts w:ascii="Wingdings" w:hAnsi="Wingdings" w:hint="default"/>
      </w:rPr>
    </w:lvl>
  </w:abstractNum>
  <w:abstractNum w:abstractNumId="3">
    <w:nsid w:val="5C421935"/>
    <w:multiLevelType w:val="hybridMultilevel"/>
    <w:tmpl w:val="A91E4CE4"/>
    <w:lvl w:ilvl="0" w:tplc="96D051E2">
      <w:numFmt w:val="bullet"/>
      <w:lvlText w:val="-"/>
      <w:lvlJc w:val="left"/>
      <w:pPr>
        <w:tabs>
          <w:tab w:val="num" w:pos="1305"/>
        </w:tabs>
        <w:ind w:left="1305" w:hanging="360"/>
      </w:pPr>
      <w:rPr>
        <w:rFonts w:ascii="Times New Roman" w:eastAsia="Times New Roman" w:hAnsi="Times New Roman" w:cs="Times New Roman" w:hint="default"/>
      </w:rPr>
    </w:lvl>
    <w:lvl w:ilvl="1" w:tplc="04180003" w:tentative="1">
      <w:start w:val="1"/>
      <w:numFmt w:val="bullet"/>
      <w:lvlText w:val="o"/>
      <w:lvlJc w:val="left"/>
      <w:pPr>
        <w:tabs>
          <w:tab w:val="num" w:pos="2025"/>
        </w:tabs>
        <w:ind w:left="2025" w:hanging="360"/>
      </w:pPr>
      <w:rPr>
        <w:rFonts w:ascii="Courier New" w:hAnsi="Courier New" w:cs="Courier New" w:hint="default"/>
      </w:rPr>
    </w:lvl>
    <w:lvl w:ilvl="2" w:tplc="04180005" w:tentative="1">
      <w:start w:val="1"/>
      <w:numFmt w:val="bullet"/>
      <w:lvlText w:val=""/>
      <w:lvlJc w:val="left"/>
      <w:pPr>
        <w:tabs>
          <w:tab w:val="num" w:pos="2745"/>
        </w:tabs>
        <w:ind w:left="2745" w:hanging="360"/>
      </w:pPr>
      <w:rPr>
        <w:rFonts w:ascii="Wingdings" w:hAnsi="Wingdings" w:hint="default"/>
      </w:rPr>
    </w:lvl>
    <w:lvl w:ilvl="3" w:tplc="04180001" w:tentative="1">
      <w:start w:val="1"/>
      <w:numFmt w:val="bullet"/>
      <w:lvlText w:val=""/>
      <w:lvlJc w:val="left"/>
      <w:pPr>
        <w:tabs>
          <w:tab w:val="num" w:pos="3465"/>
        </w:tabs>
        <w:ind w:left="3465" w:hanging="360"/>
      </w:pPr>
      <w:rPr>
        <w:rFonts w:ascii="Symbol" w:hAnsi="Symbol" w:hint="default"/>
      </w:rPr>
    </w:lvl>
    <w:lvl w:ilvl="4" w:tplc="04180003" w:tentative="1">
      <w:start w:val="1"/>
      <w:numFmt w:val="bullet"/>
      <w:lvlText w:val="o"/>
      <w:lvlJc w:val="left"/>
      <w:pPr>
        <w:tabs>
          <w:tab w:val="num" w:pos="4185"/>
        </w:tabs>
        <w:ind w:left="4185" w:hanging="360"/>
      </w:pPr>
      <w:rPr>
        <w:rFonts w:ascii="Courier New" w:hAnsi="Courier New" w:cs="Courier New" w:hint="default"/>
      </w:rPr>
    </w:lvl>
    <w:lvl w:ilvl="5" w:tplc="04180005" w:tentative="1">
      <w:start w:val="1"/>
      <w:numFmt w:val="bullet"/>
      <w:lvlText w:val=""/>
      <w:lvlJc w:val="left"/>
      <w:pPr>
        <w:tabs>
          <w:tab w:val="num" w:pos="4905"/>
        </w:tabs>
        <w:ind w:left="4905" w:hanging="360"/>
      </w:pPr>
      <w:rPr>
        <w:rFonts w:ascii="Wingdings" w:hAnsi="Wingdings" w:hint="default"/>
      </w:rPr>
    </w:lvl>
    <w:lvl w:ilvl="6" w:tplc="04180001" w:tentative="1">
      <w:start w:val="1"/>
      <w:numFmt w:val="bullet"/>
      <w:lvlText w:val=""/>
      <w:lvlJc w:val="left"/>
      <w:pPr>
        <w:tabs>
          <w:tab w:val="num" w:pos="5625"/>
        </w:tabs>
        <w:ind w:left="5625" w:hanging="360"/>
      </w:pPr>
      <w:rPr>
        <w:rFonts w:ascii="Symbol" w:hAnsi="Symbol" w:hint="default"/>
      </w:rPr>
    </w:lvl>
    <w:lvl w:ilvl="7" w:tplc="04180003" w:tentative="1">
      <w:start w:val="1"/>
      <w:numFmt w:val="bullet"/>
      <w:lvlText w:val="o"/>
      <w:lvlJc w:val="left"/>
      <w:pPr>
        <w:tabs>
          <w:tab w:val="num" w:pos="6345"/>
        </w:tabs>
        <w:ind w:left="6345" w:hanging="360"/>
      </w:pPr>
      <w:rPr>
        <w:rFonts w:ascii="Courier New" w:hAnsi="Courier New" w:cs="Courier New" w:hint="default"/>
      </w:rPr>
    </w:lvl>
    <w:lvl w:ilvl="8" w:tplc="04180005" w:tentative="1">
      <w:start w:val="1"/>
      <w:numFmt w:val="bullet"/>
      <w:lvlText w:val=""/>
      <w:lvlJc w:val="left"/>
      <w:pPr>
        <w:tabs>
          <w:tab w:val="num" w:pos="7065"/>
        </w:tabs>
        <w:ind w:left="7065" w:hanging="360"/>
      </w:pPr>
      <w:rPr>
        <w:rFonts w:ascii="Wingdings" w:hAnsi="Wingdings" w:hint="default"/>
      </w:rPr>
    </w:lvl>
  </w:abstractNum>
  <w:abstractNum w:abstractNumId="4">
    <w:nsid w:val="617D4BD7"/>
    <w:multiLevelType w:val="hybridMultilevel"/>
    <w:tmpl w:val="E612C7CC"/>
    <w:lvl w:ilvl="0" w:tplc="331C144C">
      <w:start w:val="1"/>
      <w:numFmt w:val="lowerLetter"/>
      <w:lvlText w:val="%1)"/>
      <w:lvlJc w:val="left"/>
      <w:pPr>
        <w:ind w:left="588" w:hanging="360"/>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5">
    <w:nsid w:val="725C7FBA"/>
    <w:multiLevelType w:val="hybridMultilevel"/>
    <w:tmpl w:val="AC6AEA58"/>
    <w:lvl w:ilvl="0" w:tplc="FFFFFFFF">
      <w:start w:val="1"/>
      <w:numFmt w:val="bullet"/>
      <w:lvlText w:val=""/>
      <w:lvlJc w:val="left"/>
      <w:pPr>
        <w:tabs>
          <w:tab w:val="num" w:pos="1425"/>
        </w:tabs>
        <w:ind w:left="1425" w:hanging="360"/>
      </w:pPr>
      <w:rPr>
        <w:rFonts w:ascii="Wingdings" w:hAnsi="Wingdings" w:hint="default"/>
        <w:sz w:val="16"/>
      </w:rPr>
    </w:lvl>
    <w:lvl w:ilvl="1" w:tplc="FFFFFFFF" w:tentative="1">
      <w:start w:val="1"/>
      <w:numFmt w:val="bullet"/>
      <w:lvlText w:val="o"/>
      <w:lvlJc w:val="left"/>
      <w:pPr>
        <w:tabs>
          <w:tab w:val="num" w:pos="2145"/>
        </w:tabs>
        <w:ind w:left="2145" w:hanging="360"/>
      </w:pPr>
      <w:rPr>
        <w:rFonts w:ascii="Courier New" w:hAnsi="Courier New" w:hint="default"/>
      </w:rPr>
    </w:lvl>
    <w:lvl w:ilvl="2" w:tplc="FFFFFFFF" w:tentative="1">
      <w:start w:val="1"/>
      <w:numFmt w:val="bullet"/>
      <w:lvlText w:val=""/>
      <w:lvlJc w:val="left"/>
      <w:pPr>
        <w:tabs>
          <w:tab w:val="num" w:pos="2865"/>
        </w:tabs>
        <w:ind w:left="2865" w:hanging="360"/>
      </w:pPr>
      <w:rPr>
        <w:rFonts w:ascii="Wingdings" w:hAnsi="Wingdings" w:hint="default"/>
      </w:rPr>
    </w:lvl>
    <w:lvl w:ilvl="3" w:tplc="FFFFFFFF" w:tentative="1">
      <w:start w:val="1"/>
      <w:numFmt w:val="bullet"/>
      <w:lvlText w:val=""/>
      <w:lvlJc w:val="left"/>
      <w:pPr>
        <w:tabs>
          <w:tab w:val="num" w:pos="3585"/>
        </w:tabs>
        <w:ind w:left="3585" w:hanging="360"/>
      </w:pPr>
      <w:rPr>
        <w:rFonts w:ascii="Symbol" w:hAnsi="Symbol" w:hint="default"/>
      </w:rPr>
    </w:lvl>
    <w:lvl w:ilvl="4" w:tplc="FFFFFFFF" w:tentative="1">
      <w:start w:val="1"/>
      <w:numFmt w:val="bullet"/>
      <w:lvlText w:val="o"/>
      <w:lvlJc w:val="left"/>
      <w:pPr>
        <w:tabs>
          <w:tab w:val="num" w:pos="4305"/>
        </w:tabs>
        <w:ind w:left="4305" w:hanging="360"/>
      </w:pPr>
      <w:rPr>
        <w:rFonts w:ascii="Courier New" w:hAnsi="Courier New" w:hint="default"/>
      </w:rPr>
    </w:lvl>
    <w:lvl w:ilvl="5" w:tplc="FFFFFFFF" w:tentative="1">
      <w:start w:val="1"/>
      <w:numFmt w:val="bullet"/>
      <w:lvlText w:val=""/>
      <w:lvlJc w:val="left"/>
      <w:pPr>
        <w:tabs>
          <w:tab w:val="num" w:pos="5025"/>
        </w:tabs>
        <w:ind w:left="5025" w:hanging="360"/>
      </w:pPr>
      <w:rPr>
        <w:rFonts w:ascii="Wingdings" w:hAnsi="Wingdings" w:hint="default"/>
      </w:rPr>
    </w:lvl>
    <w:lvl w:ilvl="6" w:tplc="FFFFFFFF" w:tentative="1">
      <w:start w:val="1"/>
      <w:numFmt w:val="bullet"/>
      <w:lvlText w:val=""/>
      <w:lvlJc w:val="left"/>
      <w:pPr>
        <w:tabs>
          <w:tab w:val="num" w:pos="5745"/>
        </w:tabs>
        <w:ind w:left="5745" w:hanging="360"/>
      </w:pPr>
      <w:rPr>
        <w:rFonts w:ascii="Symbol" w:hAnsi="Symbol" w:hint="default"/>
      </w:rPr>
    </w:lvl>
    <w:lvl w:ilvl="7" w:tplc="FFFFFFFF" w:tentative="1">
      <w:start w:val="1"/>
      <w:numFmt w:val="bullet"/>
      <w:lvlText w:val="o"/>
      <w:lvlJc w:val="left"/>
      <w:pPr>
        <w:tabs>
          <w:tab w:val="num" w:pos="6465"/>
        </w:tabs>
        <w:ind w:left="6465" w:hanging="360"/>
      </w:pPr>
      <w:rPr>
        <w:rFonts w:ascii="Courier New" w:hAnsi="Courier New" w:hint="default"/>
      </w:rPr>
    </w:lvl>
    <w:lvl w:ilvl="8" w:tplc="FFFFFFFF" w:tentative="1">
      <w:start w:val="1"/>
      <w:numFmt w:val="bullet"/>
      <w:lvlText w:val=""/>
      <w:lvlJc w:val="left"/>
      <w:pPr>
        <w:tabs>
          <w:tab w:val="num" w:pos="7185"/>
        </w:tabs>
        <w:ind w:left="7185"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rsids>
    <w:rsidRoot w:val="000E2431"/>
    <w:rsid w:val="00017EA8"/>
    <w:rsid w:val="0002670D"/>
    <w:rsid w:val="00031C60"/>
    <w:rsid w:val="000353CB"/>
    <w:rsid w:val="000568F2"/>
    <w:rsid w:val="000835A3"/>
    <w:rsid w:val="000C38AC"/>
    <w:rsid w:val="000E2431"/>
    <w:rsid w:val="001044FF"/>
    <w:rsid w:val="001866B5"/>
    <w:rsid w:val="001D2FEC"/>
    <w:rsid w:val="001F7544"/>
    <w:rsid w:val="00242152"/>
    <w:rsid w:val="00261DDF"/>
    <w:rsid w:val="002E3C6B"/>
    <w:rsid w:val="00302AD6"/>
    <w:rsid w:val="003504DB"/>
    <w:rsid w:val="0036077F"/>
    <w:rsid w:val="003F3B62"/>
    <w:rsid w:val="003F6E65"/>
    <w:rsid w:val="00402AB2"/>
    <w:rsid w:val="00417038"/>
    <w:rsid w:val="00473AE4"/>
    <w:rsid w:val="004B4E7E"/>
    <w:rsid w:val="004F5640"/>
    <w:rsid w:val="00511394"/>
    <w:rsid w:val="005601C2"/>
    <w:rsid w:val="00567360"/>
    <w:rsid w:val="00584F68"/>
    <w:rsid w:val="005B3A07"/>
    <w:rsid w:val="005D1AF1"/>
    <w:rsid w:val="005E66BC"/>
    <w:rsid w:val="00602725"/>
    <w:rsid w:val="00625110"/>
    <w:rsid w:val="006369C0"/>
    <w:rsid w:val="00660B06"/>
    <w:rsid w:val="00681B1C"/>
    <w:rsid w:val="00690949"/>
    <w:rsid w:val="00692177"/>
    <w:rsid w:val="006F6F36"/>
    <w:rsid w:val="0071595F"/>
    <w:rsid w:val="007219CA"/>
    <w:rsid w:val="0077789D"/>
    <w:rsid w:val="007F3097"/>
    <w:rsid w:val="008C0FCF"/>
    <w:rsid w:val="008D7E95"/>
    <w:rsid w:val="008E41E8"/>
    <w:rsid w:val="00900A4A"/>
    <w:rsid w:val="0090190F"/>
    <w:rsid w:val="0090344A"/>
    <w:rsid w:val="009305A0"/>
    <w:rsid w:val="00947D4A"/>
    <w:rsid w:val="00965B9A"/>
    <w:rsid w:val="009E7AEC"/>
    <w:rsid w:val="00A27400"/>
    <w:rsid w:val="00A369EA"/>
    <w:rsid w:val="00A60892"/>
    <w:rsid w:val="00A81526"/>
    <w:rsid w:val="00B63B0E"/>
    <w:rsid w:val="00B83E2A"/>
    <w:rsid w:val="00B842C3"/>
    <w:rsid w:val="00B85CB5"/>
    <w:rsid w:val="00BC609E"/>
    <w:rsid w:val="00C9247E"/>
    <w:rsid w:val="00C95F6A"/>
    <w:rsid w:val="00CF474D"/>
    <w:rsid w:val="00D0507B"/>
    <w:rsid w:val="00D23B89"/>
    <w:rsid w:val="00D23D64"/>
    <w:rsid w:val="00D46B5C"/>
    <w:rsid w:val="00D54CE8"/>
    <w:rsid w:val="00D56CB7"/>
    <w:rsid w:val="00DB64EC"/>
    <w:rsid w:val="00E10DC1"/>
    <w:rsid w:val="00E14FD0"/>
    <w:rsid w:val="00E17E5F"/>
    <w:rsid w:val="00E24A65"/>
    <w:rsid w:val="00E849E2"/>
    <w:rsid w:val="00EA3D8D"/>
    <w:rsid w:val="00EF3EA3"/>
    <w:rsid w:val="00EF6454"/>
    <w:rsid w:val="00F13D5E"/>
    <w:rsid w:val="00F75D4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lang w:val="en-US"/>
    </w:rPr>
  </w:style>
  <w:style w:type="paragraph" w:styleId="Heading1">
    <w:name w:val="heading 1"/>
    <w:basedOn w:val="Normal"/>
    <w:next w:val="Normal"/>
    <w:qFormat/>
    <w:pPr>
      <w:keepNext/>
      <w:numPr>
        <w:numId w:val="1"/>
      </w:numPr>
      <w:outlineLvl w:val="0"/>
    </w:pPr>
    <w:rPr>
      <w:sz w:val="24"/>
    </w:rPr>
  </w:style>
  <w:style w:type="paragraph" w:styleId="Heading2">
    <w:name w:val="heading 2"/>
    <w:basedOn w:val="Normal"/>
    <w:next w:val="Normal"/>
    <w:qFormat/>
    <w:pPr>
      <w:keepNext/>
      <w:numPr>
        <w:ilvl w:val="1"/>
        <w:numId w:val="1"/>
      </w:numPr>
      <w:ind w:left="720" w:firstLine="720"/>
      <w:outlineLvl w:val="1"/>
    </w:pPr>
    <w:rPr>
      <w:sz w:val="24"/>
    </w:rPr>
  </w:style>
  <w:style w:type="paragraph" w:styleId="Heading3">
    <w:name w:val="heading 3"/>
    <w:basedOn w:val="Normal"/>
    <w:next w:val="Normal"/>
    <w:qFormat/>
    <w:pPr>
      <w:keepNext/>
      <w:numPr>
        <w:ilvl w:val="2"/>
        <w:numId w:val="1"/>
      </w:numPr>
      <w:jc w:val="center"/>
      <w:outlineLvl w:val="2"/>
    </w:pPr>
    <w:rPr>
      <w:b/>
      <w:sz w:val="28"/>
    </w:rPr>
  </w:style>
  <w:style w:type="paragraph" w:styleId="Heading4">
    <w:name w:val="heading 4"/>
    <w:basedOn w:val="Normal"/>
    <w:next w:val="Normal"/>
    <w:qFormat/>
    <w:pPr>
      <w:keepNext/>
      <w:numPr>
        <w:ilvl w:val="3"/>
        <w:numId w:val="1"/>
      </w:numPr>
      <w:jc w:val="center"/>
      <w:outlineLvl w:val="3"/>
    </w:pPr>
    <w:rPr>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WW-DefaultParagraphFont">
    <w:name w:val="WW-Default Paragraph Font"/>
  </w:style>
  <w:style w:type="paragraph" w:customStyle="1" w:styleId="Heading">
    <w:name w:val="Heading"/>
    <w:basedOn w:val="Normal"/>
    <w:next w:val="BodyText"/>
    <w:pPr>
      <w:keepNext/>
      <w:spacing w:before="240" w:after="120"/>
    </w:pPr>
    <w:rPr>
      <w:rFonts w:ascii="Albany" w:eastAsia="HG Mincho Light J" w:hAnsi="Albany"/>
      <w:sz w:val="28"/>
    </w:rPr>
  </w:style>
  <w:style w:type="paragraph" w:styleId="BodyText">
    <w:name w:val="Body Text"/>
    <w:basedOn w:val="Normal"/>
    <w:rPr>
      <w:sz w:val="24"/>
    </w:rPr>
  </w:style>
  <w:style w:type="paragraph" w:styleId="BodyTextIndent">
    <w:name w:val="Body Text Indent"/>
    <w:basedOn w:val="Normal"/>
    <w:pPr>
      <w:ind w:left="1440" w:firstLine="720"/>
    </w:pPr>
    <w:rPr>
      <w:sz w:val="24"/>
    </w:rPr>
  </w:style>
  <w:style w:type="paragraph" w:customStyle="1" w:styleId="WW-BodyTextIndent2">
    <w:name w:val="WW-Body Text Indent 2"/>
    <w:basedOn w:val="Normal"/>
    <w:pPr>
      <w:ind w:firstLine="1440"/>
    </w:pPr>
    <w:rPr>
      <w:sz w:val="24"/>
    </w:rPr>
  </w:style>
  <w:style w:type="paragraph" w:styleId="Title">
    <w:name w:val="Title"/>
    <w:basedOn w:val="Normal"/>
    <w:next w:val="Subtitle"/>
    <w:qFormat/>
    <w:pPr>
      <w:pBdr>
        <w:top w:val="single" w:sz="1" w:space="1" w:color="000000"/>
        <w:left w:val="single" w:sz="1" w:space="4" w:color="000000"/>
        <w:bottom w:val="single" w:sz="1" w:space="1" w:color="000000"/>
        <w:right w:val="single" w:sz="1" w:space="4" w:color="000000"/>
      </w:pBdr>
      <w:jc w:val="center"/>
    </w:pPr>
    <w:rPr>
      <w:sz w:val="28"/>
    </w:rPr>
  </w:style>
  <w:style w:type="paragraph" w:styleId="Subtitle">
    <w:name w:val="Subtitle"/>
    <w:basedOn w:val="Heading"/>
    <w:next w:val="BodyText"/>
    <w:qFormat/>
    <w:pPr>
      <w:jc w:val="center"/>
    </w:pPr>
    <w:rPr>
      <w:i/>
    </w:rPr>
  </w:style>
  <w:style w:type="paragraph" w:styleId="BalloonText">
    <w:name w:val="Balloon Text"/>
    <w:basedOn w:val="Normal"/>
    <w:semiHidden/>
    <w:rsid w:val="00660B06"/>
    <w:rPr>
      <w:rFonts w:ascii="Tahoma" w:hAnsi="Tahoma" w:cs="Tahoma"/>
      <w:sz w:val="16"/>
      <w:szCs w:val="16"/>
    </w:rPr>
  </w:style>
  <w:style w:type="paragraph" w:styleId="BodyTextIndent2">
    <w:name w:val="Body Text Indent 2"/>
    <w:basedOn w:val="Normal"/>
    <w:rsid w:val="00D56CB7"/>
    <w:pPr>
      <w:spacing w:after="120" w:line="480" w:lineRule="auto"/>
      <w:ind w:left="360"/>
    </w:pPr>
  </w:style>
  <w:style w:type="paragraph" w:styleId="BodyTextIndent3">
    <w:name w:val="Body Text Indent 3"/>
    <w:basedOn w:val="Normal"/>
    <w:rsid w:val="00D56CB7"/>
    <w:pPr>
      <w:spacing w:after="120"/>
      <w:ind w:left="360"/>
    </w:pPr>
    <w:rPr>
      <w:sz w:val="16"/>
      <w:szCs w:val="16"/>
    </w:rPr>
  </w:style>
  <w:style w:type="paragraph" w:styleId="BlockText">
    <w:name w:val="Block Text"/>
    <w:basedOn w:val="Normal"/>
    <w:rsid w:val="006F6F36"/>
    <w:pPr>
      <w:suppressAutoHyphens w:val="0"/>
      <w:ind w:left="75" w:right="75"/>
      <w:jc w:val="both"/>
    </w:pPr>
    <w:rPr>
      <w:sz w:val="28"/>
    </w:rPr>
  </w:style>
  <w:style w:type="character" w:customStyle="1" w:styleId="titlu01">
    <w:name w:val="titlu_01"/>
    <w:basedOn w:val="DefaultParagraphFont"/>
    <w:rsid w:val="00B842C3"/>
  </w:style>
  <w:style w:type="character" w:customStyle="1" w:styleId="rezumat1">
    <w:name w:val="rezumat_1"/>
    <w:basedOn w:val="DefaultParagraphFont"/>
    <w:rsid w:val="00B842C3"/>
  </w:style>
  <w:style w:type="paragraph" w:customStyle="1" w:styleId="SubTitle2">
    <w:name w:val="SubTitle 2"/>
    <w:basedOn w:val="Normal"/>
    <w:rsid w:val="00B842C3"/>
    <w:pPr>
      <w:suppressAutoHyphens w:val="0"/>
      <w:spacing w:after="240"/>
      <w:jc w:val="center"/>
    </w:pPr>
    <w:rPr>
      <w:b/>
      <w:sz w:val="32"/>
      <w:lang w:val="en-GB" w:eastAsia="en-US"/>
    </w:rPr>
  </w:style>
  <w:style w:type="character" w:styleId="Hyperlink">
    <w:name w:val="Hyperlink"/>
    <w:basedOn w:val="DefaultParagraphFont"/>
    <w:rsid w:val="008E41E8"/>
    <w:rPr>
      <w:color w:val="0000FF"/>
      <w:u w:val="single"/>
    </w:rPr>
  </w:style>
  <w:style w:type="table" w:styleId="TableGrid">
    <w:name w:val="Table Grid"/>
    <w:basedOn w:val="TableNormal"/>
    <w:rsid w:val="005601C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Roman-R">
    <w:name w:val="Times-Roman-R"/>
    <w:basedOn w:val="Normal"/>
    <w:next w:val="NormalIndent"/>
    <w:rsid w:val="0077789D"/>
    <w:pPr>
      <w:suppressAutoHyphens w:val="0"/>
      <w:spacing w:after="160" w:line="240" w:lineRule="exact"/>
    </w:pPr>
    <w:rPr>
      <w:rFonts w:ascii="Tahoma" w:hAnsi="Tahoma"/>
      <w:lang w:eastAsia="en-US"/>
    </w:rPr>
  </w:style>
  <w:style w:type="paragraph" w:styleId="NormalIndent">
    <w:name w:val="Normal Indent"/>
    <w:basedOn w:val="Normal"/>
    <w:uiPriority w:val="99"/>
    <w:semiHidden/>
    <w:unhideWhenUsed/>
    <w:rsid w:val="0077789D"/>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rimariapestisumic.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00BCB-C76F-4DEE-AC6E-926A02634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1663</Words>
  <Characters>9649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ROMANIA</vt:lpstr>
    </vt:vector>
  </TitlesOfParts>
  <Company>lOC</Company>
  <LinksUpToDate>false</LinksUpToDate>
  <CharactersWithSpaces>11290</CharactersWithSpaces>
  <SharedDoc>false</SharedDoc>
  <HLinks>
    <vt:vector size="6" baseType="variant">
      <vt:variant>
        <vt:i4>852034</vt:i4>
      </vt:variant>
      <vt:variant>
        <vt:i4>0</vt:i4>
      </vt:variant>
      <vt:variant>
        <vt:i4>0</vt:i4>
      </vt:variant>
      <vt:variant>
        <vt:i4>5</vt:i4>
      </vt:variant>
      <vt:variant>
        <vt:lpwstr>http://www.primariapestisumic.ro/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DAN</dc:creator>
  <cp:lastModifiedBy>Mishu</cp:lastModifiedBy>
  <cp:revision>2</cp:revision>
  <cp:lastPrinted>2015-10-15T10:03:00Z</cp:lastPrinted>
  <dcterms:created xsi:type="dcterms:W3CDTF">2015-10-18T12:15:00Z</dcterms:created>
  <dcterms:modified xsi:type="dcterms:W3CDTF">2015-10-18T12:15:00Z</dcterms:modified>
</cp:coreProperties>
</file>