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24F6" w:rsidRPr="00350489" w:rsidRDefault="002724F6" w:rsidP="002724F6">
      <w:pPr>
        <w:autoSpaceDE w:val="0"/>
        <w:autoSpaceDN w:val="0"/>
        <w:adjustRightInd w:val="0"/>
        <w:jc w:val="both"/>
        <w:rPr>
          <w:rFonts w:ascii="Arial" w:hAnsi="Arial" w:cs="Arial"/>
          <w:b/>
          <w:bCs/>
        </w:rPr>
      </w:pPr>
      <w:r w:rsidRPr="00350489">
        <w:rPr>
          <w:rFonts w:ascii="Arial" w:hAnsi="Arial" w:cs="Arial"/>
          <w:b/>
          <w:bCs/>
        </w:rPr>
        <w:t>JUDETUL HUNEDOARA</w:t>
      </w:r>
    </w:p>
    <w:p w:rsidR="002724F6" w:rsidRPr="00350489" w:rsidRDefault="002724F6" w:rsidP="002724F6">
      <w:pPr>
        <w:autoSpaceDE w:val="0"/>
        <w:autoSpaceDN w:val="0"/>
        <w:adjustRightInd w:val="0"/>
        <w:jc w:val="both"/>
        <w:rPr>
          <w:rFonts w:ascii="Arial" w:hAnsi="Arial" w:cs="Arial"/>
          <w:b/>
          <w:bCs/>
        </w:rPr>
      </w:pPr>
      <w:r w:rsidRPr="00350489">
        <w:rPr>
          <w:rFonts w:ascii="Arial" w:hAnsi="Arial" w:cs="Arial"/>
          <w:b/>
          <w:bCs/>
        </w:rPr>
        <w:t>COMUNA PESTISU MIC</w:t>
      </w:r>
    </w:p>
    <w:p w:rsidR="002724F6" w:rsidRPr="00350489" w:rsidRDefault="002724F6" w:rsidP="002724F6">
      <w:pPr>
        <w:autoSpaceDE w:val="0"/>
        <w:autoSpaceDN w:val="0"/>
        <w:adjustRightInd w:val="0"/>
        <w:jc w:val="both"/>
        <w:rPr>
          <w:rFonts w:ascii="Arial" w:hAnsi="Arial" w:cs="Arial"/>
          <w:b/>
          <w:bCs/>
        </w:rPr>
      </w:pPr>
      <w:r w:rsidRPr="00350489">
        <w:rPr>
          <w:rFonts w:ascii="Arial" w:hAnsi="Arial" w:cs="Arial"/>
          <w:b/>
          <w:bCs/>
        </w:rPr>
        <w:t>PRIMARIA</w:t>
      </w:r>
    </w:p>
    <w:p w:rsidR="002724F6" w:rsidRPr="00350489" w:rsidRDefault="002724F6" w:rsidP="002724F6">
      <w:pPr>
        <w:autoSpaceDE w:val="0"/>
        <w:autoSpaceDN w:val="0"/>
        <w:adjustRightInd w:val="0"/>
        <w:jc w:val="both"/>
        <w:rPr>
          <w:rFonts w:ascii="Arial" w:hAnsi="Arial" w:cs="Arial"/>
          <w:b/>
          <w:bCs/>
        </w:rPr>
      </w:pPr>
      <w:r w:rsidRPr="00350489">
        <w:rPr>
          <w:rFonts w:ascii="Arial" w:hAnsi="Arial" w:cs="Arial"/>
          <w:b/>
          <w:bCs/>
        </w:rPr>
        <w:t>Urbansim si amenajarea teritoriului</w:t>
      </w:r>
    </w:p>
    <w:p w:rsidR="002724F6" w:rsidRPr="00350489" w:rsidRDefault="002724F6" w:rsidP="002724F6">
      <w:pPr>
        <w:autoSpaceDE w:val="0"/>
        <w:autoSpaceDN w:val="0"/>
        <w:adjustRightInd w:val="0"/>
        <w:jc w:val="both"/>
        <w:rPr>
          <w:rFonts w:ascii="Arial" w:hAnsi="Arial" w:cs="Arial"/>
          <w:b/>
          <w:bCs/>
        </w:rPr>
      </w:pPr>
      <w:r w:rsidRPr="00350489">
        <w:rPr>
          <w:rFonts w:ascii="Arial" w:hAnsi="Arial" w:cs="Arial"/>
          <w:b/>
          <w:bCs/>
        </w:rPr>
        <w:t>Nr.</w:t>
      </w:r>
      <w:r w:rsidR="004F7D8F" w:rsidRPr="00350489">
        <w:rPr>
          <w:rFonts w:ascii="Arial" w:hAnsi="Arial" w:cs="Arial"/>
          <w:b/>
          <w:bCs/>
        </w:rPr>
        <w:t>1711/14.12.2015</w:t>
      </w:r>
    </w:p>
    <w:p w:rsidR="002724F6" w:rsidRPr="00350489" w:rsidRDefault="002724F6" w:rsidP="002724F6">
      <w:pPr>
        <w:autoSpaceDE w:val="0"/>
        <w:autoSpaceDN w:val="0"/>
        <w:adjustRightInd w:val="0"/>
        <w:jc w:val="both"/>
        <w:rPr>
          <w:rFonts w:ascii="Arial" w:hAnsi="Arial" w:cs="Arial"/>
          <w:b/>
          <w:bCs/>
        </w:rPr>
      </w:pPr>
    </w:p>
    <w:p w:rsidR="002724F6" w:rsidRPr="00350489" w:rsidRDefault="002724F6" w:rsidP="002724F6">
      <w:pPr>
        <w:autoSpaceDE w:val="0"/>
        <w:autoSpaceDN w:val="0"/>
        <w:adjustRightInd w:val="0"/>
        <w:jc w:val="both"/>
        <w:rPr>
          <w:rFonts w:ascii="Arial" w:hAnsi="Arial" w:cs="Arial"/>
          <w:b/>
          <w:bCs/>
        </w:rPr>
      </w:pPr>
    </w:p>
    <w:p w:rsidR="002724F6" w:rsidRPr="00350489" w:rsidRDefault="002724F6" w:rsidP="002724F6">
      <w:pPr>
        <w:autoSpaceDE w:val="0"/>
        <w:autoSpaceDN w:val="0"/>
        <w:adjustRightInd w:val="0"/>
        <w:jc w:val="center"/>
        <w:rPr>
          <w:rFonts w:ascii="Arial" w:hAnsi="Arial" w:cs="Arial"/>
          <w:b/>
          <w:bCs/>
        </w:rPr>
      </w:pPr>
      <w:r w:rsidRPr="00350489">
        <w:rPr>
          <w:rFonts w:ascii="Arial" w:hAnsi="Arial" w:cs="Arial"/>
          <w:b/>
          <w:bCs/>
        </w:rPr>
        <w:t>Referat</w:t>
      </w:r>
    </w:p>
    <w:p w:rsidR="002724F6" w:rsidRPr="00350489" w:rsidRDefault="002724F6" w:rsidP="002724F6">
      <w:pPr>
        <w:autoSpaceDE w:val="0"/>
        <w:autoSpaceDN w:val="0"/>
        <w:adjustRightInd w:val="0"/>
        <w:jc w:val="center"/>
        <w:rPr>
          <w:rFonts w:ascii="Arial" w:hAnsi="Arial" w:cs="Arial"/>
          <w:b/>
          <w:bCs/>
        </w:rPr>
      </w:pPr>
      <w:r w:rsidRPr="00350489">
        <w:rPr>
          <w:rFonts w:ascii="Arial" w:hAnsi="Arial" w:cs="Arial"/>
          <w:b/>
          <w:bCs/>
        </w:rPr>
        <w:t>privind prelungirea termenului de valabilitate a Planului Urbanistic General</w:t>
      </w:r>
    </w:p>
    <w:p w:rsidR="002724F6" w:rsidRPr="00350489" w:rsidRDefault="002724F6" w:rsidP="002724F6">
      <w:pPr>
        <w:autoSpaceDE w:val="0"/>
        <w:autoSpaceDN w:val="0"/>
        <w:adjustRightInd w:val="0"/>
        <w:jc w:val="center"/>
        <w:rPr>
          <w:rFonts w:ascii="Arial" w:hAnsi="Arial" w:cs="Arial"/>
        </w:rPr>
      </w:pPr>
      <w:r w:rsidRPr="00350489">
        <w:rPr>
          <w:rFonts w:ascii="Arial" w:hAnsi="Arial" w:cs="Arial"/>
          <w:b/>
          <w:bCs/>
        </w:rPr>
        <w:t xml:space="preserve">si a Regulamentului Local de Urbanism </w:t>
      </w:r>
      <w:r w:rsidR="005506E4">
        <w:rPr>
          <w:rFonts w:ascii="Arial" w:hAnsi="Arial" w:cs="Arial"/>
          <w:b/>
        </w:rPr>
        <w:t>al comunei P</w:t>
      </w:r>
      <w:r w:rsidRPr="00350489">
        <w:rPr>
          <w:rFonts w:ascii="Arial" w:hAnsi="Arial" w:cs="Arial"/>
          <w:b/>
        </w:rPr>
        <w:t>estisu Mic</w:t>
      </w:r>
    </w:p>
    <w:p w:rsidR="002724F6" w:rsidRPr="00350489" w:rsidRDefault="002724F6" w:rsidP="002724F6">
      <w:pPr>
        <w:autoSpaceDE w:val="0"/>
        <w:autoSpaceDN w:val="0"/>
        <w:adjustRightInd w:val="0"/>
        <w:jc w:val="both"/>
        <w:rPr>
          <w:rFonts w:ascii="Arial" w:hAnsi="Arial" w:cs="Arial"/>
          <w:b/>
          <w:bCs/>
        </w:rPr>
      </w:pPr>
    </w:p>
    <w:p w:rsidR="002724F6" w:rsidRPr="00350489" w:rsidRDefault="002724F6" w:rsidP="002724F6">
      <w:pPr>
        <w:autoSpaceDE w:val="0"/>
        <w:autoSpaceDN w:val="0"/>
        <w:adjustRightInd w:val="0"/>
        <w:jc w:val="both"/>
        <w:rPr>
          <w:rFonts w:ascii="Arial" w:hAnsi="Arial" w:cs="Arial"/>
          <w:b/>
          <w:bCs/>
        </w:rPr>
      </w:pPr>
    </w:p>
    <w:p w:rsidR="002724F6" w:rsidRPr="00350489" w:rsidRDefault="002724F6" w:rsidP="002724F6">
      <w:pPr>
        <w:autoSpaceDE w:val="0"/>
        <w:autoSpaceDN w:val="0"/>
        <w:adjustRightInd w:val="0"/>
        <w:jc w:val="both"/>
        <w:rPr>
          <w:rFonts w:ascii="Arial" w:hAnsi="Arial" w:cs="Arial"/>
        </w:rPr>
      </w:pPr>
      <w:r w:rsidRPr="00350489">
        <w:rPr>
          <w:rFonts w:ascii="Arial" w:hAnsi="Arial" w:cs="Arial"/>
        </w:rPr>
        <w:t xml:space="preserve">                   Planul urbanistic general este documentatia de urbanism care are caracter director si strategic, precum si caracter de reglementare, reprezentand principalul instrument de planificare si constituie baza legala pentru realizarea programelor si actiunilor de dezvoltare.</w:t>
      </w:r>
    </w:p>
    <w:p w:rsidR="002724F6" w:rsidRPr="00350489" w:rsidRDefault="002724F6" w:rsidP="002724F6">
      <w:pPr>
        <w:autoSpaceDE w:val="0"/>
        <w:autoSpaceDN w:val="0"/>
        <w:adjustRightInd w:val="0"/>
        <w:jc w:val="both"/>
        <w:rPr>
          <w:rFonts w:ascii="Arial" w:hAnsi="Arial" w:cs="Arial"/>
        </w:rPr>
      </w:pPr>
      <w:r w:rsidRPr="00350489">
        <w:rPr>
          <w:rFonts w:ascii="Arial" w:hAnsi="Arial" w:cs="Arial"/>
        </w:rPr>
        <w:t>Conform prevederilor Legii 350/2001 privind amenaJarea teritoriului si urbanismul cu modificarile si completarile ulterioare, art. 46, alin (1 ), cu modificarile si complatarile ulterioare , a  Legii nr.303/2015 , precum si a adresei Consiliului Judetean Hunedoara , nr. 16150/2015 ,fiecare unitate administrativ teritoriala trebuie sa isi actualizeze la maximum 10 ani planul urbanistic general in functie de evolutia previzibila a factorilor sociali, geografici, economici, culturali si a necesitatilor locale.</w:t>
      </w:r>
    </w:p>
    <w:p w:rsidR="002724F6" w:rsidRPr="00350489" w:rsidRDefault="002724F6" w:rsidP="002724F6">
      <w:pPr>
        <w:autoSpaceDE w:val="0"/>
        <w:autoSpaceDN w:val="0"/>
        <w:adjustRightInd w:val="0"/>
        <w:jc w:val="both"/>
        <w:rPr>
          <w:rFonts w:ascii="Arial" w:hAnsi="Arial" w:cs="Arial"/>
        </w:rPr>
      </w:pPr>
      <w:r w:rsidRPr="00350489">
        <w:rPr>
          <w:rFonts w:ascii="Arial" w:hAnsi="Arial" w:cs="Arial"/>
        </w:rPr>
        <w:t xml:space="preserve">                    Regulamentul </w:t>
      </w:r>
      <w:r w:rsidR="004F7D8F" w:rsidRPr="00350489">
        <w:rPr>
          <w:rFonts w:ascii="Arial" w:hAnsi="Arial" w:cs="Arial"/>
        </w:rPr>
        <w:t xml:space="preserve">local de urbanism este aferent </w:t>
      </w:r>
      <w:r w:rsidRPr="00350489">
        <w:rPr>
          <w:rFonts w:ascii="Arial" w:hAnsi="Arial" w:cs="Arial"/>
        </w:rPr>
        <w:t xml:space="preserve"> planului urbanistic general si</w:t>
      </w:r>
    </w:p>
    <w:p w:rsidR="002724F6" w:rsidRPr="00350489" w:rsidRDefault="002724F6" w:rsidP="002724F6">
      <w:pPr>
        <w:autoSpaceDE w:val="0"/>
        <w:autoSpaceDN w:val="0"/>
        <w:adjustRightInd w:val="0"/>
        <w:jc w:val="both"/>
        <w:rPr>
          <w:rFonts w:ascii="Arial" w:hAnsi="Arial" w:cs="Arial"/>
        </w:rPr>
      </w:pPr>
      <w:r w:rsidRPr="00350489">
        <w:rPr>
          <w:rFonts w:ascii="Arial" w:hAnsi="Arial" w:cs="Arial"/>
        </w:rPr>
        <w:t>cuprinde prevederi referitoare la modul concret de utilizare a terenurilor, de amplasare si dimensionare a volumelor construite pe zone in conformitate cu caracteristicile arhitectural urbanistice ale acestora.</w:t>
      </w:r>
    </w:p>
    <w:p w:rsidR="002724F6" w:rsidRPr="00350489" w:rsidRDefault="002724F6" w:rsidP="002724F6">
      <w:pPr>
        <w:autoSpaceDE w:val="0"/>
        <w:autoSpaceDN w:val="0"/>
        <w:adjustRightInd w:val="0"/>
        <w:jc w:val="both"/>
        <w:rPr>
          <w:rFonts w:ascii="Arial" w:hAnsi="Arial" w:cs="Arial"/>
        </w:rPr>
      </w:pPr>
      <w:r w:rsidRPr="00350489">
        <w:rPr>
          <w:rFonts w:ascii="Arial" w:hAnsi="Arial" w:cs="Arial"/>
        </w:rPr>
        <w:t xml:space="preserve">                Autoritatea publica locala a contractat in anul 2010  actualizarea Planului</w:t>
      </w:r>
      <w:r w:rsidR="004F7D8F" w:rsidRPr="00350489">
        <w:rPr>
          <w:rFonts w:ascii="Arial" w:hAnsi="Arial" w:cs="Arial"/>
        </w:rPr>
        <w:t xml:space="preserve"> </w:t>
      </w:r>
      <w:r w:rsidRPr="00350489">
        <w:rPr>
          <w:rFonts w:ascii="Arial" w:hAnsi="Arial" w:cs="Arial"/>
        </w:rPr>
        <w:t>Urbanistic General si a Regulamentului Local de Urbanism al comunei Pestisu Mic cu S.C.</w:t>
      </w:r>
      <w:r w:rsidR="004F7D8F" w:rsidRPr="00350489">
        <w:rPr>
          <w:rFonts w:ascii="Arial" w:hAnsi="Arial" w:cs="Arial"/>
        </w:rPr>
        <w:t xml:space="preserve"> </w:t>
      </w:r>
      <w:r w:rsidRPr="00350489">
        <w:rPr>
          <w:rFonts w:ascii="Arial" w:hAnsi="Arial" w:cs="Arial"/>
        </w:rPr>
        <w:t xml:space="preserve">I.P.H </w:t>
      </w:r>
      <w:r w:rsidR="004F7D8F" w:rsidRPr="00350489">
        <w:rPr>
          <w:rFonts w:ascii="Arial" w:hAnsi="Arial" w:cs="Arial"/>
        </w:rPr>
        <w:t xml:space="preserve"> </w:t>
      </w:r>
      <w:r w:rsidR="00616FBB" w:rsidRPr="00350489">
        <w:rPr>
          <w:rFonts w:ascii="Arial" w:hAnsi="Arial" w:cs="Arial"/>
        </w:rPr>
        <w:t xml:space="preserve">S.A. </w:t>
      </w:r>
      <w:r w:rsidRPr="00350489">
        <w:rPr>
          <w:rFonts w:ascii="Arial" w:hAnsi="Arial" w:cs="Arial"/>
        </w:rPr>
        <w:t>DEVA.</w:t>
      </w:r>
    </w:p>
    <w:p w:rsidR="002724F6" w:rsidRPr="00350489" w:rsidRDefault="002724F6" w:rsidP="002724F6">
      <w:pPr>
        <w:autoSpaceDE w:val="0"/>
        <w:autoSpaceDN w:val="0"/>
        <w:adjustRightInd w:val="0"/>
        <w:jc w:val="both"/>
        <w:rPr>
          <w:rFonts w:ascii="Arial" w:hAnsi="Arial" w:cs="Arial"/>
        </w:rPr>
      </w:pPr>
      <w:r w:rsidRPr="00350489">
        <w:rPr>
          <w:rFonts w:ascii="Arial" w:hAnsi="Arial" w:cs="Arial"/>
        </w:rPr>
        <w:t xml:space="preserve">             In perioada 2010-2015 au fost finalizate studiile de fundamentare conform</w:t>
      </w:r>
    </w:p>
    <w:p w:rsidR="002724F6" w:rsidRPr="00350489" w:rsidRDefault="002724F6" w:rsidP="002724F6">
      <w:pPr>
        <w:autoSpaceDE w:val="0"/>
        <w:autoSpaceDN w:val="0"/>
        <w:adjustRightInd w:val="0"/>
        <w:jc w:val="both"/>
        <w:rPr>
          <w:rFonts w:ascii="Arial" w:hAnsi="Arial" w:cs="Arial"/>
        </w:rPr>
      </w:pPr>
      <w:r w:rsidRPr="00350489">
        <w:rPr>
          <w:rFonts w:ascii="Arial" w:hAnsi="Arial" w:cs="Arial"/>
        </w:rPr>
        <w:t>Ordinului M.L.P.A.T nr. 13N/1999 (Ghid elaborare P.U.G).:</w:t>
      </w:r>
    </w:p>
    <w:p w:rsidR="002724F6" w:rsidRPr="00350489" w:rsidRDefault="002724F6" w:rsidP="002724F6">
      <w:pPr>
        <w:autoSpaceDE w:val="0"/>
        <w:autoSpaceDN w:val="0"/>
        <w:adjustRightInd w:val="0"/>
        <w:jc w:val="both"/>
        <w:rPr>
          <w:rFonts w:ascii="Arial" w:hAnsi="Arial" w:cs="Arial"/>
        </w:rPr>
      </w:pPr>
      <w:r w:rsidRPr="00350489">
        <w:rPr>
          <w:rFonts w:ascii="Arial" w:hAnsi="Arial" w:cs="Arial"/>
        </w:rPr>
        <w:t>date statistice;</w:t>
      </w:r>
    </w:p>
    <w:p w:rsidR="002724F6" w:rsidRPr="00350489" w:rsidRDefault="002724F6" w:rsidP="002724F6">
      <w:pPr>
        <w:autoSpaceDE w:val="0"/>
        <w:autoSpaceDN w:val="0"/>
        <w:adjustRightInd w:val="0"/>
        <w:jc w:val="both"/>
        <w:rPr>
          <w:rFonts w:ascii="Arial" w:hAnsi="Arial" w:cs="Arial"/>
        </w:rPr>
      </w:pPr>
      <w:r w:rsidRPr="00350489">
        <w:rPr>
          <w:rFonts w:ascii="Arial" w:hAnsi="Arial" w:cs="Arial"/>
        </w:rPr>
        <w:t>- studii de sociologie urbana;</w:t>
      </w:r>
    </w:p>
    <w:p w:rsidR="002724F6" w:rsidRPr="00350489" w:rsidRDefault="002724F6" w:rsidP="002724F6">
      <w:pPr>
        <w:autoSpaceDE w:val="0"/>
        <w:autoSpaceDN w:val="0"/>
        <w:adjustRightInd w:val="0"/>
        <w:jc w:val="both"/>
        <w:rPr>
          <w:rFonts w:ascii="Arial" w:hAnsi="Arial" w:cs="Arial"/>
        </w:rPr>
      </w:pPr>
      <w:r w:rsidRPr="00350489">
        <w:rPr>
          <w:rFonts w:ascii="Arial" w:hAnsi="Arial" w:cs="Arial"/>
        </w:rPr>
        <w:t>- studiu geotehnic si hidrogeologic;</w:t>
      </w:r>
    </w:p>
    <w:p w:rsidR="002724F6" w:rsidRPr="00350489" w:rsidRDefault="002724F6" w:rsidP="002724F6">
      <w:pPr>
        <w:autoSpaceDE w:val="0"/>
        <w:autoSpaceDN w:val="0"/>
        <w:adjustRightInd w:val="0"/>
        <w:jc w:val="both"/>
        <w:rPr>
          <w:rFonts w:ascii="Arial" w:hAnsi="Arial" w:cs="Arial"/>
        </w:rPr>
      </w:pPr>
      <w:r w:rsidRPr="00350489">
        <w:rPr>
          <w:rFonts w:ascii="Arial" w:hAnsi="Arial" w:cs="Arial"/>
        </w:rPr>
        <w:t>- masuratori trafic si studii de circulatie;</w:t>
      </w:r>
    </w:p>
    <w:p w:rsidR="002724F6" w:rsidRPr="00350489" w:rsidRDefault="002724F6" w:rsidP="002724F6">
      <w:pPr>
        <w:autoSpaceDE w:val="0"/>
        <w:autoSpaceDN w:val="0"/>
        <w:adjustRightInd w:val="0"/>
        <w:jc w:val="both"/>
        <w:rPr>
          <w:rFonts w:ascii="Arial" w:hAnsi="Arial" w:cs="Arial"/>
        </w:rPr>
      </w:pPr>
      <w:r w:rsidRPr="00350489">
        <w:rPr>
          <w:rFonts w:ascii="Arial" w:hAnsi="Arial" w:cs="Arial"/>
        </w:rPr>
        <w:t>delimitarea zonelor protejate;</w:t>
      </w:r>
    </w:p>
    <w:p w:rsidR="002724F6" w:rsidRPr="00350489" w:rsidRDefault="002724F6" w:rsidP="002724F6">
      <w:pPr>
        <w:autoSpaceDE w:val="0"/>
        <w:autoSpaceDN w:val="0"/>
        <w:adjustRightInd w:val="0"/>
        <w:jc w:val="both"/>
        <w:rPr>
          <w:rFonts w:ascii="Arial" w:hAnsi="Arial" w:cs="Arial"/>
        </w:rPr>
      </w:pPr>
      <w:r w:rsidRPr="00350489">
        <w:rPr>
          <w:rFonts w:ascii="Arial" w:hAnsi="Arial" w:cs="Arial"/>
        </w:rPr>
        <w:t>- zone de protectie.</w:t>
      </w:r>
    </w:p>
    <w:p w:rsidR="002724F6" w:rsidRPr="00350489" w:rsidRDefault="002724F6" w:rsidP="002724F6">
      <w:pPr>
        <w:autoSpaceDE w:val="0"/>
        <w:autoSpaceDN w:val="0"/>
        <w:adjustRightInd w:val="0"/>
        <w:jc w:val="both"/>
        <w:rPr>
          <w:rFonts w:ascii="Arial" w:hAnsi="Arial" w:cs="Arial"/>
        </w:rPr>
      </w:pPr>
      <w:r w:rsidRPr="00350489">
        <w:rPr>
          <w:rFonts w:ascii="Arial" w:hAnsi="Arial" w:cs="Arial"/>
        </w:rPr>
        <w:t xml:space="preserve">                    In anul 2010 a fost adoptat Ordinul M.A.I./ A.N.C.P.I 108/2010 privind aprobarea Regulamentului de avizare, verificare si receptie a lucrarilor de specialitate in domeniul cadastrului, geodeziei, topografiei, fotogammetriei si cartografiei. Conform acestui act normativ a fost necesarea realizarea suportului topografic analogic si digital pentru P.U.G, acesta fiind actualizat conform</w:t>
      </w:r>
    </w:p>
    <w:p w:rsidR="002724F6" w:rsidRPr="00350489" w:rsidRDefault="002724F6" w:rsidP="002724F6">
      <w:pPr>
        <w:autoSpaceDE w:val="0"/>
        <w:autoSpaceDN w:val="0"/>
        <w:adjustRightInd w:val="0"/>
        <w:jc w:val="both"/>
        <w:rPr>
          <w:rFonts w:ascii="Arial" w:hAnsi="Arial" w:cs="Arial"/>
        </w:rPr>
      </w:pPr>
      <w:r w:rsidRPr="00350489">
        <w:rPr>
          <w:rFonts w:ascii="Arial" w:hAnsi="Arial" w:cs="Arial"/>
        </w:rPr>
        <w:t>optiunilor si opiniilor cetatenilor si ulterior avizat si receptionat de catre Oficiul</w:t>
      </w:r>
      <w:r w:rsidR="004F7D8F" w:rsidRPr="00350489">
        <w:rPr>
          <w:rFonts w:ascii="Arial" w:hAnsi="Arial" w:cs="Arial"/>
        </w:rPr>
        <w:t xml:space="preserve"> </w:t>
      </w:r>
      <w:r w:rsidRPr="00350489">
        <w:rPr>
          <w:rFonts w:ascii="Arial" w:hAnsi="Arial" w:cs="Arial"/>
        </w:rPr>
        <w:t xml:space="preserve">de Cadastru si Publicitate Imobiliara Hunedoara. </w:t>
      </w:r>
    </w:p>
    <w:p w:rsidR="002724F6" w:rsidRPr="00350489" w:rsidRDefault="002724F6" w:rsidP="002724F6">
      <w:pPr>
        <w:autoSpaceDE w:val="0"/>
        <w:autoSpaceDN w:val="0"/>
        <w:adjustRightInd w:val="0"/>
        <w:jc w:val="both"/>
        <w:rPr>
          <w:rFonts w:ascii="Arial" w:hAnsi="Arial" w:cs="Arial"/>
        </w:rPr>
      </w:pPr>
      <w:r w:rsidRPr="00350489">
        <w:rPr>
          <w:rFonts w:ascii="Arial" w:hAnsi="Arial" w:cs="Arial"/>
        </w:rPr>
        <w:t xml:space="preserve">                S-a procedat la intocmirea studiilor necesare obtinerii  avizelor necesare in vederea aprobarii de catre Consiliul Judetean Hunedoara a Planului Urbanistic General.</w:t>
      </w:r>
    </w:p>
    <w:p w:rsidR="002724F6" w:rsidRPr="00350489" w:rsidRDefault="009A1FCD" w:rsidP="002724F6">
      <w:pPr>
        <w:autoSpaceDE w:val="0"/>
        <w:autoSpaceDN w:val="0"/>
        <w:adjustRightInd w:val="0"/>
        <w:jc w:val="both"/>
        <w:rPr>
          <w:rFonts w:ascii="Arial" w:hAnsi="Arial" w:cs="Arial"/>
        </w:rPr>
      </w:pPr>
      <w:r w:rsidRPr="00350489">
        <w:rPr>
          <w:rFonts w:ascii="Arial" w:hAnsi="Arial" w:cs="Arial"/>
        </w:rPr>
        <w:t xml:space="preserve">                </w:t>
      </w:r>
      <w:r w:rsidR="002724F6" w:rsidRPr="00350489">
        <w:rPr>
          <w:rFonts w:ascii="Arial" w:hAnsi="Arial" w:cs="Arial"/>
        </w:rPr>
        <w:t xml:space="preserve">Pentru aprobarea celor doua documentatii conform prevederilor legale,este necesara obtinerea a </w:t>
      </w:r>
      <w:r w:rsidRPr="00350489">
        <w:rPr>
          <w:rFonts w:ascii="Arial" w:hAnsi="Arial" w:cs="Arial"/>
        </w:rPr>
        <w:t xml:space="preserve"> cel putin </w:t>
      </w:r>
      <w:r w:rsidR="002724F6" w:rsidRPr="00350489">
        <w:rPr>
          <w:rFonts w:ascii="Arial" w:hAnsi="Arial" w:cs="Arial"/>
        </w:rPr>
        <w:t>20 de avize ale unor organisme centrale si locale</w:t>
      </w:r>
      <w:r w:rsidR="004F7D8F" w:rsidRPr="00350489">
        <w:rPr>
          <w:rFonts w:ascii="Arial" w:hAnsi="Arial" w:cs="Arial"/>
        </w:rPr>
        <w:t xml:space="preserve"> </w:t>
      </w:r>
      <w:r w:rsidR="002724F6" w:rsidRPr="00350489">
        <w:rPr>
          <w:rFonts w:ascii="Arial" w:hAnsi="Arial" w:cs="Arial"/>
        </w:rPr>
        <w:t>interesate, precum si avizele favorabil</w:t>
      </w:r>
      <w:r w:rsidRPr="00350489">
        <w:rPr>
          <w:rFonts w:ascii="Arial" w:hAnsi="Arial" w:cs="Arial"/>
        </w:rPr>
        <w:t xml:space="preserve">e ale Consiliului Judetean Hunedoara </w:t>
      </w:r>
      <w:r w:rsidR="002724F6" w:rsidRPr="00350489">
        <w:rPr>
          <w:rFonts w:ascii="Arial" w:hAnsi="Arial" w:cs="Arial"/>
        </w:rPr>
        <w:t xml:space="preserve"> si</w:t>
      </w:r>
      <w:r w:rsidRPr="00350489">
        <w:rPr>
          <w:rFonts w:ascii="Arial" w:hAnsi="Arial" w:cs="Arial"/>
        </w:rPr>
        <w:t xml:space="preserve"> </w:t>
      </w:r>
      <w:r w:rsidR="002724F6" w:rsidRPr="00350489">
        <w:rPr>
          <w:rFonts w:ascii="Arial" w:hAnsi="Arial" w:cs="Arial"/>
        </w:rPr>
        <w:t>Ministerului Dezvoltarii Regionale si Administratiei Publice.</w:t>
      </w:r>
    </w:p>
    <w:p w:rsidR="002724F6" w:rsidRPr="00350489" w:rsidRDefault="009A1FCD" w:rsidP="002724F6">
      <w:pPr>
        <w:autoSpaceDE w:val="0"/>
        <w:autoSpaceDN w:val="0"/>
        <w:adjustRightInd w:val="0"/>
        <w:jc w:val="both"/>
        <w:rPr>
          <w:rFonts w:ascii="Arial" w:hAnsi="Arial" w:cs="Arial"/>
        </w:rPr>
      </w:pPr>
      <w:r w:rsidRPr="00350489">
        <w:rPr>
          <w:rFonts w:ascii="Arial" w:hAnsi="Arial" w:cs="Arial"/>
        </w:rPr>
        <w:t xml:space="preserve">                    </w:t>
      </w:r>
      <w:r w:rsidR="002724F6" w:rsidRPr="00350489">
        <w:rPr>
          <w:rFonts w:ascii="Arial" w:hAnsi="Arial" w:cs="Arial"/>
        </w:rPr>
        <w:t>In prezent, documentatiile de u</w:t>
      </w:r>
      <w:r w:rsidR="004F7D8F" w:rsidRPr="00350489">
        <w:rPr>
          <w:rFonts w:ascii="Arial" w:hAnsi="Arial" w:cs="Arial"/>
        </w:rPr>
        <w:t>rbanism sunt in procedura de avi</w:t>
      </w:r>
      <w:r w:rsidR="002724F6" w:rsidRPr="00350489">
        <w:rPr>
          <w:rFonts w:ascii="Arial" w:hAnsi="Arial" w:cs="Arial"/>
        </w:rPr>
        <w:t>zare la</w:t>
      </w:r>
      <w:r w:rsidR="004F7D8F" w:rsidRPr="00350489">
        <w:rPr>
          <w:rFonts w:ascii="Arial" w:hAnsi="Arial" w:cs="Arial"/>
        </w:rPr>
        <w:t xml:space="preserve"> </w:t>
      </w:r>
      <w:r w:rsidR="002724F6" w:rsidRPr="00350489">
        <w:rPr>
          <w:rFonts w:ascii="Arial" w:hAnsi="Arial" w:cs="Arial"/>
        </w:rPr>
        <w:t>Agentia pentru Protectia Mediului si la Directia Judeteana pentru Cultura, Culte</w:t>
      </w:r>
      <w:r w:rsidR="004F7D8F" w:rsidRPr="00350489">
        <w:rPr>
          <w:rFonts w:ascii="Arial" w:hAnsi="Arial" w:cs="Arial"/>
        </w:rPr>
        <w:t xml:space="preserve"> </w:t>
      </w:r>
      <w:r w:rsidRPr="00350489">
        <w:rPr>
          <w:rFonts w:ascii="Arial" w:hAnsi="Arial" w:cs="Arial"/>
        </w:rPr>
        <w:t xml:space="preserve">si Patrimoniu Cultural Hunedoara, Apele Romane </w:t>
      </w:r>
      <w:r w:rsidR="002724F6" w:rsidRPr="00350489">
        <w:rPr>
          <w:rFonts w:ascii="Arial" w:hAnsi="Arial" w:cs="Arial"/>
        </w:rPr>
        <w:t xml:space="preserve">. </w:t>
      </w:r>
    </w:p>
    <w:p w:rsidR="002724F6" w:rsidRPr="00350489" w:rsidRDefault="009A1FCD" w:rsidP="002724F6">
      <w:pPr>
        <w:autoSpaceDE w:val="0"/>
        <w:autoSpaceDN w:val="0"/>
        <w:adjustRightInd w:val="0"/>
        <w:jc w:val="both"/>
        <w:rPr>
          <w:rFonts w:ascii="Arial" w:hAnsi="Arial" w:cs="Arial"/>
        </w:rPr>
      </w:pPr>
      <w:r w:rsidRPr="00350489">
        <w:rPr>
          <w:rFonts w:ascii="Arial" w:hAnsi="Arial" w:cs="Arial"/>
        </w:rPr>
        <w:t xml:space="preserve">                 </w:t>
      </w:r>
      <w:r w:rsidR="002724F6" w:rsidRPr="00350489">
        <w:rPr>
          <w:rFonts w:ascii="Arial" w:hAnsi="Arial" w:cs="Arial"/>
        </w:rPr>
        <w:t>De asemenea, conform prevederilor legale, P.U.G se coreleaza cu strategia</w:t>
      </w:r>
    </w:p>
    <w:p w:rsidR="002724F6" w:rsidRPr="00350489" w:rsidRDefault="002724F6" w:rsidP="002724F6">
      <w:pPr>
        <w:autoSpaceDE w:val="0"/>
        <w:autoSpaceDN w:val="0"/>
        <w:adjustRightInd w:val="0"/>
        <w:jc w:val="both"/>
        <w:rPr>
          <w:rFonts w:ascii="Arial" w:hAnsi="Arial" w:cs="Arial"/>
        </w:rPr>
      </w:pPr>
      <w:r w:rsidRPr="00350489">
        <w:rPr>
          <w:rFonts w:ascii="Arial" w:hAnsi="Arial" w:cs="Arial"/>
        </w:rPr>
        <w:t>de dezvoltatre a localitatii, la aceasta data fiind in curs de elaborare strategia de</w:t>
      </w:r>
      <w:r w:rsidR="004F7D8F" w:rsidRPr="00350489">
        <w:rPr>
          <w:rFonts w:ascii="Arial" w:hAnsi="Arial" w:cs="Arial"/>
        </w:rPr>
        <w:t xml:space="preserve"> </w:t>
      </w:r>
      <w:r w:rsidRPr="00350489">
        <w:rPr>
          <w:rFonts w:ascii="Arial" w:hAnsi="Arial" w:cs="Arial"/>
        </w:rPr>
        <w:t>dezvoltare pentru perioada 2014-2020.</w:t>
      </w:r>
    </w:p>
    <w:p w:rsidR="002724F6" w:rsidRPr="00350489" w:rsidRDefault="009A1FCD" w:rsidP="002724F6">
      <w:pPr>
        <w:autoSpaceDE w:val="0"/>
        <w:autoSpaceDN w:val="0"/>
        <w:adjustRightInd w:val="0"/>
        <w:jc w:val="both"/>
        <w:rPr>
          <w:rFonts w:ascii="Arial" w:hAnsi="Arial" w:cs="Arial"/>
        </w:rPr>
      </w:pPr>
      <w:r w:rsidRPr="00350489">
        <w:rPr>
          <w:rFonts w:ascii="Arial" w:hAnsi="Arial" w:cs="Arial"/>
        </w:rPr>
        <w:t xml:space="preserve">                   </w:t>
      </w:r>
      <w:r w:rsidR="002724F6" w:rsidRPr="00350489">
        <w:rPr>
          <w:rFonts w:ascii="Arial" w:hAnsi="Arial" w:cs="Arial"/>
        </w:rPr>
        <w:t>Articolul 46 din Legea 350/200</w:t>
      </w:r>
      <w:r w:rsidRPr="00350489">
        <w:rPr>
          <w:rFonts w:ascii="Arial" w:hAnsi="Arial" w:cs="Arial"/>
        </w:rPr>
        <w:t>1, modificat prin Legea nr.350/2015</w:t>
      </w:r>
      <w:r w:rsidR="002724F6" w:rsidRPr="00350489">
        <w:rPr>
          <w:rFonts w:ascii="Arial" w:hAnsi="Arial" w:cs="Arial"/>
        </w:rPr>
        <w:t>, prevede</w:t>
      </w:r>
    </w:p>
    <w:p w:rsidR="002724F6" w:rsidRPr="00350489" w:rsidRDefault="002724F6" w:rsidP="002724F6">
      <w:pPr>
        <w:autoSpaceDE w:val="0"/>
        <w:autoSpaceDN w:val="0"/>
        <w:adjustRightInd w:val="0"/>
        <w:jc w:val="both"/>
        <w:rPr>
          <w:rFonts w:ascii="Arial" w:hAnsi="Arial" w:cs="Arial"/>
        </w:rPr>
      </w:pPr>
      <w:r w:rsidRPr="00350489">
        <w:rPr>
          <w:rFonts w:ascii="Arial" w:hAnsi="Arial" w:cs="Arial"/>
        </w:rPr>
        <w:lastRenderedPageBreak/>
        <w:t>faptul ca termenul de valabilitate a P.U.G se prelungeste o singura data, pe baza</w:t>
      </w:r>
      <w:r w:rsidR="009A1FCD" w:rsidRPr="00350489">
        <w:rPr>
          <w:rFonts w:ascii="Arial" w:hAnsi="Arial" w:cs="Arial"/>
        </w:rPr>
        <w:t xml:space="preserve"> </w:t>
      </w:r>
      <w:r w:rsidRPr="00350489">
        <w:rPr>
          <w:rFonts w:ascii="Arial" w:hAnsi="Arial" w:cs="Arial"/>
        </w:rPr>
        <w:t>de hotarare a Consiliului Local, pana la intrarea in vigoare a noului P.U.G, dar</w:t>
      </w:r>
      <w:r w:rsidR="009A1FCD" w:rsidRPr="00350489">
        <w:rPr>
          <w:rFonts w:ascii="Arial" w:hAnsi="Arial" w:cs="Arial"/>
        </w:rPr>
        <w:t xml:space="preserve"> </w:t>
      </w:r>
      <w:r w:rsidRPr="00350489">
        <w:rPr>
          <w:rFonts w:ascii="Arial" w:hAnsi="Arial" w:cs="Arial"/>
        </w:rPr>
        <w:t xml:space="preserve">fara a se depasi </w:t>
      </w:r>
      <w:r w:rsidR="009A1FCD" w:rsidRPr="00350489">
        <w:rPr>
          <w:rFonts w:ascii="Arial" w:hAnsi="Arial" w:cs="Arial"/>
        </w:rPr>
        <w:t>10</w:t>
      </w:r>
      <w:r w:rsidRPr="00350489">
        <w:rPr>
          <w:rFonts w:ascii="Arial" w:hAnsi="Arial" w:cs="Arial"/>
        </w:rPr>
        <w:t xml:space="preserve"> ani de la data expirarii termenului de valabilitate.</w:t>
      </w:r>
    </w:p>
    <w:p w:rsidR="002724F6" w:rsidRPr="00350489" w:rsidRDefault="009A1FCD" w:rsidP="002724F6">
      <w:pPr>
        <w:autoSpaceDE w:val="0"/>
        <w:autoSpaceDN w:val="0"/>
        <w:adjustRightInd w:val="0"/>
        <w:jc w:val="both"/>
        <w:rPr>
          <w:rFonts w:ascii="Arial" w:hAnsi="Arial" w:cs="Arial"/>
        </w:rPr>
      </w:pPr>
      <w:r w:rsidRPr="00350489">
        <w:rPr>
          <w:rFonts w:ascii="Arial" w:hAnsi="Arial" w:cs="Arial"/>
        </w:rPr>
        <w:t xml:space="preserve">                  </w:t>
      </w:r>
      <w:r w:rsidR="002724F6" w:rsidRPr="00350489">
        <w:rPr>
          <w:rFonts w:ascii="Arial" w:hAnsi="Arial" w:cs="Arial"/>
        </w:rPr>
        <w:t>Pe cale de consecinta, avand in vedere si aspectele prezentate, se propune</w:t>
      </w:r>
      <w:r w:rsidR="004F7D8F" w:rsidRPr="00350489">
        <w:rPr>
          <w:rFonts w:ascii="Arial" w:hAnsi="Arial" w:cs="Arial"/>
        </w:rPr>
        <w:t xml:space="preserve"> </w:t>
      </w:r>
      <w:r w:rsidR="002724F6" w:rsidRPr="00350489">
        <w:rPr>
          <w:rFonts w:ascii="Arial" w:hAnsi="Arial" w:cs="Arial"/>
        </w:rPr>
        <w:t xml:space="preserve">aprobarea prelungirii termenului de valabilitate a P.U.G </w:t>
      </w:r>
      <w:r w:rsidRPr="00350489">
        <w:rPr>
          <w:rFonts w:ascii="Arial" w:hAnsi="Arial" w:cs="Arial"/>
        </w:rPr>
        <w:t xml:space="preserve"> si RLU </w:t>
      </w:r>
      <w:r w:rsidR="002724F6" w:rsidRPr="00350489">
        <w:rPr>
          <w:rFonts w:ascii="Arial" w:hAnsi="Arial" w:cs="Arial"/>
        </w:rPr>
        <w:t>aprobat prin HCL</w:t>
      </w:r>
      <w:r w:rsidRPr="00350489">
        <w:rPr>
          <w:rFonts w:ascii="Arial" w:hAnsi="Arial" w:cs="Arial"/>
        </w:rPr>
        <w:t>19/2013  pana la data de 30.12.2015</w:t>
      </w:r>
      <w:r w:rsidR="002724F6" w:rsidRPr="00350489">
        <w:rPr>
          <w:rFonts w:ascii="Arial" w:hAnsi="Arial" w:cs="Arial"/>
        </w:rPr>
        <w:t>.</w:t>
      </w:r>
    </w:p>
    <w:p w:rsidR="00F94D7F" w:rsidRPr="00350489" w:rsidRDefault="00F94D7F" w:rsidP="002724F6">
      <w:pPr>
        <w:jc w:val="both"/>
        <w:rPr>
          <w:rFonts w:ascii="Arial" w:hAnsi="Arial" w:cs="Arial"/>
        </w:rPr>
      </w:pPr>
    </w:p>
    <w:p w:rsidR="009A1FCD" w:rsidRPr="00350489" w:rsidRDefault="009A1FCD" w:rsidP="002724F6">
      <w:pPr>
        <w:jc w:val="both"/>
        <w:rPr>
          <w:rFonts w:ascii="Arial" w:hAnsi="Arial" w:cs="Arial"/>
        </w:rPr>
      </w:pPr>
    </w:p>
    <w:p w:rsidR="009A1FCD" w:rsidRPr="00350489" w:rsidRDefault="009A1FCD" w:rsidP="002724F6">
      <w:pPr>
        <w:jc w:val="both"/>
        <w:rPr>
          <w:rFonts w:ascii="Arial" w:hAnsi="Arial" w:cs="Arial"/>
        </w:rPr>
      </w:pPr>
    </w:p>
    <w:p w:rsidR="009A1FCD" w:rsidRPr="00350489" w:rsidRDefault="009A1FCD" w:rsidP="002724F6">
      <w:pPr>
        <w:jc w:val="both"/>
        <w:rPr>
          <w:rFonts w:ascii="Arial" w:hAnsi="Arial" w:cs="Arial"/>
        </w:rPr>
      </w:pPr>
      <w:r w:rsidRPr="00350489">
        <w:rPr>
          <w:rFonts w:ascii="Arial" w:hAnsi="Arial" w:cs="Arial"/>
        </w:rPr>
        <w:t xml:space="preserve">                                                                   INSPECTOR</w:t>
      </w:r>
    </w:p>
    <w:p w:rsidR="009A1FCD" w:rsidRPr="00350489" w:rsidRDefault="009A1FCD" w:rsidP="002724F6">
      <w:pPr>
        <w:jc w:val="both"/>
        <w:rPr>
          <w:rFonts w:ascii="Arial" w:hAnsi="Arial" w:cs="Arial"/>
        </w:rPr>
      </w:pPr>
      <w:r w:rsidRPr="00350489">
        <w:rPr>
          <w:rFonts w:ascii="Arial" w:hAnsi="Arial" w:cs="Arial"/>
        </w:rPr>
        <w:t xml:space="preserve">                                                                  BERA ANGELA</w:t>
      </w:r>
    </w:p>
    <w:p w:rsidR="00AC79DC" w:rsidRPr="00350489" w:rsidRDefault="00AC79DC" w:rsidP="002724F6">
      <w:pPr>
        <w:jc w:val="both"/>
        <w:rPr>
          <w:rFonts w:ascii="Arial" w:hAnsi="Arial" w:cs="Arial"/>
        </w:rPr>
      </w:pPr>
    </w:p>
    <w:p w:rsidR="00AC79DC" w:rsidRPr="00350489" w:rsidRDefault="00AC79DC" w:rsidP="002724F6">
      <w:pPr>
        <w:jc w:val="both"/>
        <w:rPr>
          <w:rFonts w:ascii="Arial" w:hAnsi="Arial" w:cs="Arial"/>
        </w:rPr>
      </w:pPr>
    </w:p>
    <w:p w:rsidR="00AC79DC" w:rsidRPr="00350489" w:rsidRDefault="00AC79DC" w:rsidP="002724F6">
      <w:pPr>
        <w:jc w:val="both"/>
        <w:rPr>
          <w:rFonts w:ascii="Arial" w:hAnsi="Arial" w:cs="Arial"/>
        </w:rPr>
      </w:pPr>
    </w:p>
    <w:p w:rsidR="00AC79DC" w:rsidRPr="00350489" w:rsidRDefault="00AC79DC" w:rsidP="002724F6">
      <w:pPr>
        <w:jc w:val="both"/>
        <w:rPr>
          <w:rFonts w:ascii="Arial" w:hAnsi="Arial" w:cs="Arial"/>
        </w:rPr>
      </w:pPr>
    </w:p>
    <w:p w:rsidR="00AC79DC" w:rsidRPr="00350489" w:rsidRDefault="00AC79DC" w:rsidP="002724F6">
      <w:pPr>
        <w:jc w:val="both"/>
        <w:rPr>
          <w:rFonts w:ascii="Arial" w:hAnsi="Arial" w:cs="Arial"/>
        </w:rPr>
      </w:pPr>
    </w:p>
    <w:p w:rsidR="00AC79DC" w:rsidRPr="00350489" w:rsidRDefault="00AC79DC" w:rsidP="002724F6">
      <w:pPr>
        <w:jc w:val="both"/>
        <w:rPr>
          <w:rFonts w:ascii="Arial" w:hAnsi="Arial" w:cs="Arial"/>
        </w:rPr>
      </w:pPr>
    </w:p>
    <w:p w:rsidR="00AC79DC" w:rsidRPr="00350489" w:rsidRDefault="00AC79DC" w:rsidP="002724F6">
      <w:pPr>
        <w:jc w:val="both"/>
        <w:rPr>
          <w:rFonts w:ascii="Arial" w:hAnsi="Arial" w:cs="Arial"/>
        </w:rPr>
      </w:pPr>
    </w:p>
    <w:p w:rsidR="00AC79DC" w:rsidRPr="00350489" w:rsidRDefault="00AC79DC" w:rsidP="002724F6">
      <w:pPr>
        <w:jc w:val="both"/>
        <w:rPr>
          <w:rFonts w:ascii="Arial" w:hAnsi="Arial" w:cs="Arial"/>
        </w:rPr>
      </w:pPr>
    </w:p>
    <w:p w:rsidR="00AC79DC" w:rsidRPr="00350489" w:rsidRDefault="00AC79DC" w:rsidP="002724F6">
      <w:pPr>
        <w:jc w:val="both"/>
        <w:rPr>
          <w:rFonts w:ascii="Arial" w:hAnsi="Arial" w:cs="Arial"/>
        </w:rPr>
      </w:pPr>
    </w:p>
    <w:p w:rsidR="00AC79DC" w:rsidRPr="00350489" w:rsidRDefault="00AC79DC" w:rsidP="002724F6">
      <w:pPr>
        <w:jc w:val="both"/>
        <w:rPr>
          <w:rFonts w:ascii="Arial" w:hAnsi="Arial" w:cs="Arial"/>
        </w:rPr>
      </w:pPr>
    </w:p>
    <w:p w:rsidR="00AC79DC" w:rsidRPr="00350489" w:rsidRDefault="00AC79DC" w:rsidP="002724F6">
      <w:pPr>
        <w:jc w:val="both"/>
        <w:rPr>
          <w:rFonts w:ascii="Arial" w:hAnsi="Arial" w:cs="Arial"/>
        </w:rPr>
      </w:pPr>
    </w:p>
    <w:p w:rsidR="00AC79DC" w:rsidRPr="00350489" w:rsidRDefault="00AC79DC" w:rsidP="002724F6">
      <w:pPr>
        <w:jc w:val="both"/>
        <w:rPr>
          <w:rFonts w:ascii="Arial" w:hAnsi="Arial" w:cs="Arial"/>
        </w:rPr>
      </w:pPr>
    </w:p>
    <w:p w:rsidR="00AC79DC" w:rsidRPr="00350489" w:rsidRDefault="00AC79DC" w:rsidP="002724F6">
      <w:pPr>
        <w:jc w:val="both"/>
        <w:rPr>
          <w:rFonts w:ascii="Arial" w:hAnsi="Arial" w:cs="Arial"/>
        </w:rPr>
      </w:pPr>
    </w:p>
    <w:p w:rsidR="00AC79DC" w:rsidRPr="00350489" w:rsidRDefault="00AC79DC" w:rsidP="002724F6">
      <w:pPr>
        <w:jc w:val="both"/>
        <w:rPr>
          <w:rFonts w:ascii="Arial" w:hAnsi="Arial" w:cs="Arial"/>
        </w:rPr>
      </w:pPr>
    </w:p>
    <w:p w:rsidR="00AC79DC" w:rsidRPr="00350489" w:rsidRDefault="00AC79DC" w:rsidP="002724F6">
      <w:pPr>
        <w:jc w:val="both"/>
        <w:rPr>
          <w:rFonts w:ascii="Arial" w:hAnsi="Arial" w:cs="Arial"/>
        </w:rPr>
      </w:pPr>
    </w:p>
    <w:p w:rsidR="00AC79DC" w:rsidRPr="00350489" w:rsidRDefault="00AC79DC" w:rsidP="002724F6">
      <w:pPr>
        <w:jc w:val="both"/>
        <w:rPr>
          <w:rFonts w:ascii="Arial" w:hAnsi="Arial" w:cs="Arial"/>
        </w:rPr>
      </w:pPr>
    </w:p>
    <w:p w:rsidR="00AC79DC" w:rsidRPr="00350489" w:rsidRDefault="00AC79DC" w:rsidP="002724F6">
      <w:pPr>
        <w:jc w:val="both"/>
        <w:rPr>
          <w:rFonts w:ascii="Arial" w:hAnsi="Arial" w:cs="Arial"/>
        </w:rPr>
      </w:pPr>
    </w:p>
    <w:p w:rsidR="00AC79DC" w:rsidRPr="00350489" w:rsidRDefault="00AC79DC" w:rsidP="002724F6">
      <w:pPr>
        <w:jc w:val="both"/>
        <w:rPr>
          <w:rFonts w:ascii="Arial" w:hAnsi="Arial" w:cs="Arial"/>
        </w:rPr>
      </w:pPr>
    </w:p>
    <w:p w:rsidR="00AC79DC" w:rsidRPr="00350489" w:rsidRDefault="00AC79DC" w:rsidP="002724F6">
      <w:pPr>
        <w:jc w:val="both"/>
        <w:rPr>
          <w:rFonts w:ascii="Arial" w:hAnsi="Arial" w:cs="Arial"/>
        </w:rPr>
      </w:pPr>
    </w:p>
    <w:p w:rsidR="00AC79DC" w:rsidRPr="00350489" w:rsidRDefault="00AC79DC" w:rsidP="002724F6">
      <w:pPr>
        <w:jc w:val="both"/>
        <w:rPr>
          <w:rFonts w:ascii="Arial" w:hAnsi="Arial" w:cs="Arial"/>
        </w:rPr>
      </w:pPr>
    </w:p>
    <w:p w:rsidR="00AC79DC" w:rsidRPr="00350489" w:rsidRDefault="00AC79DC" w:rsidP="002724F6">
      <w:pPr>
        <w:jc w:val="both"/>
        <w:rPr>
          <w:rFonts w:ascii="Arial" w:hAnsi="Arial" w:cs="Arial"/>
        </w:rPr>
      </w:pPr>
    </w:p>
    <w:p w:rsidR="00AC79DC" w:rsidRPr="00350489" w:rsidRDefault="00AC79DC" w:rsidP="002724F6">
      <w:pPr>
        <w:jc w:val="both"/>
        <w:rPr>
          <w:rFonts w:ascii="Arial" w:hAnsi="Arial" w:cs="Arial"/>
        </w:rPr>
      </w:pPr>
    </w:p>
    <w:p w:rsidR="00AC79DC" w:rsidRPr="00350489" w:rsidRDefault="00AC79DC" w:rsidP="002724F6">
      <w:pPr>
        <w:jc w:val="both"/>
        <w:rPr>
          <w:rFonts w:ascii="Arial" w:hAnsi="Arial" w:cs="Arial"/>
        </w:rPr>
      </w:pPr>
    </w:p>
    <w:p w:rsidR="00AC79DC" w:rsidRPr="00350489" w:rsidRDefault="00AC79DC" w:rsidP="002724F6">
      <w:pPr>
        <w:jc w:val="both"/>
        <w:rPr>
          <w:rFonts w:ascii="Arial" w:hAnsi="Arial" w:cs="Arial"/>
        </w:rPr>
      </w:pPr>
    </w:p>
    <w:p w:rsidR="00AC79DC" w:rsidRPr="00350489" w:rsidRDefault="00AC79DC" w:rsidP="002724F6">
      <w:pPr>
        <w:jc w:val="both"/>
        <w:rPr>
          <w:rFonts w:ascii="Arial" w:hAnsi="Arial" w:cs="Arial"/>
        </w:rPr>
      </w:pPr>
    </w:p>
    <w:p w:rsidR="00AC79DC" w:rsidRPr="00350489" w:rsidRDefault="00AC79DC" w:rsidP="002724F6">
      <w:pPr>
        <w:jc w:val="both"/>
        <w:rPr>
          <w:rFonts w:ascii="Arial" w:hAnsi="Arial" w:cs="Arial"/>
        </w:rPr>
      </w:pPr>
    </w:p>
    <w:p w:rsidR="00AC79DC" w:rsidRPr="00350489" w:rsidRDefault="00AC79DC" w:rsidP="002724F6">
      <w:pPr>
        <w:jc w:val="both"/>
        <w:rPr>
          <w:rFonts w:ascii="Arial" w:hAnsi="Arial" w:cs="Arial"/>
        </w:rPr>
      </w:pPr>
    </w:p>
    <w:p w:rsidR="00AC79DC" w:rsidRPr="00350489" w:rsidRDefault="00AC79DC" w:rsidP="002724F6">
      <w:pPr>
        <w:jc w:val="both"/>
        <w:rPr>
          <w:rFonts w:ascii="Arial" w:hAnsi="Arial" w:cs="Arial"/>
        </w:rPr>
      </w:pPr>
    </w:p>
    <w:p w:rsidR="00AC79DC" w:rsidRPr="00350489" w:rsidRDefault="00AC79DC" w:rsidP="002724F6">
      <w:pPr>
        <w:jc w:val="both"/>
        <w:rPr>
          <w:rFonts w:ascii="Arial" w:hAnsi="Arial" w:cs="Arial"/>
        </w:rPr>
      </w:pPr>
    </w:p>
    <w:p w:rsidR="00AC79DC" w:rsidRPr="00350489" w:rsidRDefault="00AC79DC" w:rsidP="002724F6">
      <w:pPr>
        <w:jc w:val="both"/>
        <w:rPr>
          <w:rFonts w:ascii="Arial" w:hAnsi="Arial" w:cs="Arial"/>
        </w:rPr>
      </w:pPr>
    </w:p>
    <w:p w:rsidR="00AC79DC" w:rsidRPr="00350489" w:rsidRDefault="00AC79DC" w:rsidP="002724F6">
      <w:pPr>
        <w:jc w:val="both"/>
        <w:rPr>
          <w:rFonts w:ascii="Arial" w:hAnsi="Arial" w:cs="Arial"/>
        </w:rPr>
      </w:pPr>
    </w:p>
    <w:p w:rsidR="00AC79DC" w:rsidRPr="00350489" w:rsidRDefault="00AC79DC" w:rsidP="002724F6">
      <w:pPr>
        <w:jc w:val="both"/>
        <w:rPr>
          <w:rFonts w:ascii="Arial" w:hAnsi="Arial" w:cs="Arial"/>
        </w:rPr>
      </w:pPr>
    </w:p>
    <w:p w:rsidR="00AC79DC" w:rsidRPr="00350489" w:rsidRDefault="00AC79DC" w:rsidP="002724F6">
      <w:pPr>
        <w:jc w:val="both"/>
        <w:rPr>
          <w:rFonts w:ascii="Arial" w:hAnsi="Arial" w:cs="Arial"/>
        </w:rPr>
      </w:pPr>
    </w:p>
    <w:p w:rsidR="00AC79DC" w:rsidRPr="00350489" w:rsidRDefault="00AC79DC" w:rsidP="002724F6">
      <w:pPr>
        <w:jc w:val="both"/>
        <w:rPr>
          <w:rFonts w:ascii="Arial" w:hAnsi="Arial" w:cs="Arial"/>
        </w:rPr>
      </w:pPr>
    </w:p>
    <w:p w:rsidR="00350489" w:rsidRDefault="00350489" w:rsidP="00AC79DC">
      <w:pPr>
        <w:autoSpaceDE w:val="0"/>
        <w:autoSpaceDN w:val="0"/>
        <w:adjustRightInd w:val="0"/>
        <w:rPr>
          <w:rFonts w:ascii="Arial" w:hAnsi="Arial" w:cs="Arial"/>
        </w:rPr>
      </w:pPr>
    </w:p>
    <w:p w:rsidR="00350489" w:rsidRDefault="00350489" w:rsidP="00AC79DC">
      <w:pPr>
        <w:autoSpaceDE w:val="0"/>
        <w:autoSpaceDN w:val="0"/>
        <w:adjustRightInd w:val="0"/>
        <w:rPr>
          <w:rFonts w:ascii="Arial" w:hAnsi="Arial" w:cs="Arial"/>
        </w:rPr>
      </w:pPr>
    </w:p>
    <w:p w:rsidR="00350489" w:rsidRDefault="00350489" w:rsidP="00AC79DC">
      <w:pPr>
        <w:autoSpaceDE w:val="0"/>
        <w:autoSpaceDN w:val="0"/>
        <w:adjustRightInd w:val="0"/>
        <w:rPr>
          <w:rFonts w:ascii="Arial" w:hAnsi="Arial" w:cs="Arial"/>
        </w:rPr>
      </w:pPr>
    </w:p>
    <w:p w:rsidR="00350489" w:rsidRDefault="00350489" w:rsidP="00AC79DC">
      <w:pPr>
        <w:autoSpaceDE w:val="0"/>
        <w:autoSpaceDN w:val="0"/>
        <w:adjustRightInd w:val="0"/>
        <w:rPr>
          <w:rFonts w:ascii="Arial" w:hAnsi="Arial" w:cs="Arial"/>
        </w:rPr>
      </w:pPr>
    </w:p>
    <w:p w:rsidR="00350489" w:rsidRDefault="00350489" w:rsidP="00AC79DC">
      <w:pPr>
        <w:autoSpaceDE w:val="0"/>
        <w:autoSpaceDN w:val="0"/>
        <w:adjustRightInd w:val="0"/>
        <w:rPr>
          <w:rFonts w:ascii="Arial" w:hAnsi="Arial" w:cs="Arial"/>
        </w:rPr>
      </w:pPr>
    </w:p>
    <w:p w:rsidR="00350489" w:rsidRDefault="00350489" w:rsidP="00AC79DC">
      <w:pPr>
        <w:autoSpaceDE w:val="0"/>
        <w:autoSpaceDN w:val="0"/>
        <w:adjustRightInd w:val="0"/>
        <w:rPr>
          <w:rFonts w:ascii="Arial" w:hAnsi="Arial" w:cs="Arial"/>
        </w:rPr>
      </w:pPr>
    </w:p>
    <w:p w:rsidR="00350489" w:rsidRDefault="00350489" w:rsidP="00AC79DC">
      <w:pPr>
        <w:autoSpaceDE w:val="0"/>
        <w:autoSpaceDN w:val="0"/>
        <w:adjustRightInd w:val="0"/>
        <w:rPr>
          <w:rFonts w:ascii="Arial" w:hAnsi="Arial" w:cs="Arial"/>
        </w:rPr>
      </w:pPr>
    </w:p>
    <w:p w:rsidR="00350489" w:rsidRDefault="00350489" w:rsidP="00AC79DC">
      <w:pPr>
        <w:autoSpaceDE w:val="0"/>
        <w:autoSpaceDN w:val="0"/>
        <w:adjustRightInd w:val="0"/>
        <w:rPr>
          <w:rFonts w:ascii="Arial" w:hAnsi="Arial" w:cs="Arial"/>
        </w:rPr>
      </w:pPr>
    </w:p>
    <w:p w:rsidR="00350489" w:rsidRDefault="00350489" w:rsidP="00AC79DC">
      <w:pPr>
        <w:autoSpaceDE w:val="0"/>
        <w:autoSpaceDN w:val="0"/>
        <w:adjustRightInd w:val="0"/>
        <w:rPr>
          <w:rFonts w:ascii="Arial" w:hAnsi="Arial" w:cs="Arial"/>
        </w:rPr>
      </w:pPr>
    </w:p>
    <w:p w:rsidR="00AC79DC" w:rsidRPr="00350489" w:rsidRDefault="00AC79DC" w:rsidP="00AC79DC">
      <w:pPr>
        <w:autoSpaceDE w:val="0"/>
        <w:autoSpaceDN w:val="0"/>
        <w:adjustRightInd w:val="0"/>
        <w:rPr>
          <w:rFonts w:ascii="Arial" w:hAnsi="Arial" w:cs="Arial"/>
        </w:rPr>
      </w:pPr>
      <w:r w:rsidRPr="00350489">
        <w:rPr>
          <w:rFonts w:ascii="Arial" w:hAnsi="Arial" w:cs="Arial"/>
        </w:rPr>
        <w:lastRenderedPageBreak/>
        <w:t>JUDETUL HUNEDOARA</w:t>
      </w:r>
    </w:p>
    <w:p w:rsidR="00AC79DC" w:rsidRPr="00350489" w:rsidRDefault="00AC79DC" w:rsidP="00AC79DC">
      <w:pPr>
        <w:autoSpaceDE w:val="0"/>
        <w:autoSpaceDN w:val="0"/>
        <w:adjustRightInd w:val="0"/>
        <w:rPr>
          <w:rFonts w:ascii="Arial" w:hAnsi="Arial" w:cs="Arial"/>
        </w:rPr>
      </w:pPr>
      <w:r w:rsidRPr="00350489">
        <w:rPr>
          <w:rFonts w:ascii="Arial" w:hAnsi="Arial" w:cs="Arial"/>
        </w:rPr>
        <w:t>COMUNA PESTISU MIC</w:t>
      </w:r>
    </w:p>
    <w:p w:rsidR="00AC79DC" w:rsidRPr="00350489" w:rsidRDefault="00AC79DC" w:rsidP="00AC79DC">
      <w:pPr>
        <w:autoSpaceDE w:val="0"/>
        <w:autoSpaceDN w:val="0"/>
        <w:adjustRightInd w:val="0"/>
        <w:rPr>
          <w:rFonts w:ascii="Arial" w:hAnsi="Arial" w:cs="Arial"/>
        </w:rPr>
      </w:pPr>
      <w:r w:rsidRPr="00350489">
        <w:rPr>
          <w:rFonts w:ascii="Arial" w:hAnsi="Arial" w:cs="Arial"/>
        </w:rPr>
        <w:t>PRIMAR</w:t>
      </w:r>
    </w:p>
    <w:p w:rsidR="00AC79DC" w:rsidRPr="00350489" w:rsidRDefault="00AC79DC" w:rsidP="00AC79DC">
      <w:pPr>
        <w:autoSpaceDE w:val="0"/>
        <w:autoSpaceDN w:val="0"/>
        <w:adjustRightInd w:val="0"/>
        <w:rPr>
          <w:rFonts w:ascii="Arial" w:hAnsi="Arial" w:cs="Arial"/>
        </w:rPr>
      </w:pPr>
      <w:r w:rsidRPr="00350489">
        <w:rPr>
          <w:rFonts w:ascii="Arial" w:hAnsi="Arial" w:cs="Arial"/>
        </w:rPr>
        <w:t>NR.</w:t>
      </w:r>
      <w:r w:rsidR="004F7D8F" w:rsidRPr="00350489">
        <w:rPr>
          <w:rFonts w:ascii="Arial" w:hAnsi="Arial" w:cs="Arial"/>
        </w:rPr>
        <w:t>1710 din 15.12.2015</w:t>
      </w:r>
    </w:p>
    <w:p w:rsidR="00AC79DC" w:rsidRPr="00350489" w:rsidRDefault="00AC79DC" w:rsidP="00AC79DC">
      <w:pPr>
        <w:autoSpaceDE w:val="0"/>
        <w:autoSpaceDN w:val="0"/>
        <w:adjustRightInd w:val="0"/>
        <w:rPr>
          <w:rFonts w:ascii="Arial" w:hAnsi="Arial" w:cs="Arial"/>
        </w:rPr>
      </w:pPr>
    </w:p>
    <w:p w:rsidR="00AC79DC" w:rsidRPr="00350489" w:rsidRDefault="00AC79DC" w:rsidP="00AC79DC">
      <w:pPr>
        <w:autoSpaceDE w:val="0"/>
        <w:autoSpaceDN w:val="0"/>
        <w:adjustRightInd w:val="0"/>
        <w:rPr>
          <w:rFonts w:ascii="Arial" w:hAnsi="Arial" w:cs="Arial"/>
        </w:rPr>
      </w:pPr>
    </w:p>
    <w:p w:rsidR="00AC79DC" w:rsidRPr="00350489" w:rsidRDefault="00AC79DC" w:rsidP="00AC79DC">
      <w:pPr>
        <w:autoSpaceDE w:val="0"/>
        <w:autoSpaceDN w:val="0"/>
        <w:adjustRightInd w:val="0"/>
        <w:rPr>
          <w:rFonts w:ascii="Arial" w:hAnsi="Arial" w:cs="Arial"/>
        </w:rPr>
      </w:pPr>
    </w:p>
    <w:p w:rsidR="00AC79DC" w:rsidRPr="00350489" w:rsidRDefault="00AC79DC" w:rsidP="00AC79DC">
      <w:pPr>
        <w:autoSpaceDE w:val="0"/>
        <w:autoSpaceDN w:val="0"/>
        <w:adjustRightInd w:val="0"/>
        <w:rPr>
          <w:rFonts w:ascii="Arial" w:hAnsi="Arial" w:cs="Arial"/>
        </w:rPr>
      </w:pPr>
    </w:p>
    <w:p w:rsidR="00AC79DC" w:rsidRPr="00350489" w:rsidRDefault="00AC79DC" w:rsidP="00AC79DC">
      <w:pPr>
        <w:autoSpaceDE w:val="0"/>
        <w:autoSpaceDN w:val="0"/>
        <w:adjustRightInd w:val="0"/>
        <w:rPr>
          <w:rFonts w:ascii="Arial" w:hAnsi="Arial" w:cs="Arial"/>
        </w:rPr>
      </w:pPr>
    </w:p>
    <w:p w:rsidR="00AC79DC" w:rsidRPr="00350489" w:rsidRDefault="00AC79DC" w:rsidP="00AC79DC">
      <w:pPr>
        <w:autoSpaceDE w:val="0"/>
        <w:autoSpaceDN w:val="0"/>
        <w:adjustRightInd w:val="0"/>
        <w:jc w:val="center"/>
        <w:rPr>
          <w:rFonts w:ascii="Arial" w:hAnsi="Arial" w:cs="Arial"/>
          <w:b/>
          <w:u w:val="single"/>
        </w:rPr>
      </w:pPr>
      <w:r w:rsidRPr="00350489">
        <w:rPr>
          <w:rFonts w:ascii="Arial" w:hAnsi="Arial" w:cs="Arial"/>
          <w:b/>
          <w:u w:val="single"/>
        </w:rPr>
        <w:t>Nota de fundamentare</w:t>
      </w:r>
    </w:p>
    <w:p w:rsidR="00AC79DC" w:rsidRPr="00350489" w:rsidRDefault="00AC79DC" w:rsidP="00AC79DC">
      <w:pPr>
        <w:autoSpaceDE w:val="0"/>
        <w:autoSpaceDN w:val="0"/>
        <w:adjustRightInd w:val="0"/>
        <w:jc w:val="center"/>
        <w:rPr>
          <w:rFonts w:ascii="Arial" w:hAnsi="Arial" w:cs="Arial"/>
        </w:rPr>
      </w:pPr>
      <w:r w:rsidRPr="00350489">
        <w:rPr>
          <w:rFonts w:ascii="Arial" w:hAnsi="Arial" w:cs="Arial"/>
        </w:rPr>
        <w:t>privind prelungirea termenului de valabilitate a Planului Urbanistic General</w:t>
      </w:r>
    </w:p>
    <w:p w:rsidR="00AC79DC" w:rsidRPr="00350489" w:rsidRDefault="00AC79DC" w:rsidP="00AC79DC">
      <w:pPr>
        <w:autoSpaceDE w:val="0"/>
        <w:autoSpaceDN w:val="0"/>
        <w:adjustRightInd w:val="0"/>
        <w:jc w:val="center"/>
        <w:rPr>
          <w:rFonts w:ascii="Arial" w:hAnsi="Arial" w:cs="Arial"/>
        </w:rPr>
      </w:pPr>
      <w:r w:rsidRPr="00350489">
        <w:rPr>
          <w:rFonts w:ascii="Arial" w:hAnsi="Arial" w:cs="Arial"/>
        </w:rPr>
        <w:t>si a Regulamentului Local de Urbanism  a comunei Pestisu Mic</w:t>
      </w:r>
    </w:p>
    <w:p w:rsidR="00AC79DC" w:rsidRPr="00350489" w:rsidRDefault="00AC79DC" w:rsidP="00AC79DC">
      <w:pPr>
        <w:autoSpaceDE w:val="0"/>
        <w:autoSpaceDN w:val="0"/>
        <w:adjustRightInd w:val="0"/>
        <w:rPr>
          <w:rFonts w:ascii="Arial" w:hAnsi="Arial" w:cs="Arial"/>
        </w:rPr>
      </w:pPr>
      <w:r w:rsidRPr="00350489">
        <w:rPr>
          <w:rFonts w:ascii="Arial" w:hAnsi="Arial" w:cs="Arial"/>
        </w:rPr>
        <w:t xml:space="preserve">               </w:t>
      </w:r>
    </w:p>
    <w:p w:rsidR="00AC79DC" w:rsidRPr="00350489" w:rsidRDefault="00AC79DC" w:rsidP="00AC79DC">
      <w:pPr>
        <w:autoSpaceDE w:val="0"/>
        <w:autoSpaceDN w:val="0"/>
        <w:adjustRightInd w:val="0"/>
        <w:rPr>
          <w:rFonts w:ascii="Arial" w:hAnsi="Arial" w:cs="Arial"/>
        </w:rPr>
      </w:pPr>
    </w:p>
    <w:p w:rsidR="00AC79DC" w:rsidRPr="00350489" w:rsidRDefault="00AC79DC" w:rsidP="00AC79DC">
      <w:pPr>
        <w:autoSpaceDE w:val="0"/>
        <w:autoSpaceDN w:val="0"/>
        <w:adjustRightInd w:val="0"/>
        <w:jc w:val="both"/>
        <w:rPr>
          <w:rFonts w:ascii="Arial" w:hAnsi="Arial" w:cs="Arial"/>
        </w:rPr>
      </w:pPr>
      <w:r w:rsidRPr="00350489">
        <w:rPr>
          <w:rFonts w:ascii="Arial" w:hAnsi="Arial" w:cs="Arial"/>
        </w:rPr>
        <w:t xml:space="preserve">               Consiliul local coordoneaza, conform prevederilor Legii 350/2001 privind</w:t>
      </w:r>
      <w:r w:rsidR="004F7D8F" w:rsidRPr="00350489">
        <w:rPr>
          <w:rFonts w:ascii="Arial" w:hAnsi="Arial" w:cs="Arial"/>
        </w:rPr>
        <w:t xml:space="preserve"> </w:t>
      </w:r>
      <w:r w:rsidRPr="00350489">
        <w:rPr>
          <w:rFonts w:ascii="Arial" w:hAnsi="Arial" w:cs="Arial"/>
        </w:rPr>
        <w:t>amenajarea teritoriului si urbanismul, intreaga activitate de urbanism desfasurata</w:t>
      </w:r>
      <w:r w:rsidR="004F7D8F" w:rsidRPr="00350489">
        <w:rPr>
          <w:rFonts w:ascii="Arial" w:hAnsi="Arial" w:cs="Arial"/>
        </w:rPr>
        <w:t xml:space="preserve"> pe raza comunei Pestisu Mic </w:t>
      </w:r>
      <w:r w:rsidRPr="00350489">
        <w:rPr>
          <w:rFonts w:ascii="Arial" w:hAnsi="Arial" w:cs="Arial"/>
        </w:rPr>
        <w:t>, iar primarul - prin structura responsabila cu urbanismul -</w:t>
      </w:r>
      <w:r w:rsidR="004F7D8F" w:rsidRPr="00350489">
        <w:rPr>
          <w:rFonts w:ascii="Arial" w:hAnsi="Arial" w:cs="Arial"/>
        </w:rPr>
        <w:t xml:space="preserve"> </w:t>
      </w:r>
      <w:r w:rsidRPr="00350489">
        <w:rPr>
          <w:rFonts w:ascii="Arial" w:hAnsi="Arial" w:cs="Arial"/>
        </w:rPr>
        <w:t>asigura elaborarea planurilor urbanistice aflate in competenta autoritatilor publice</w:t>
      </w:r>
      <w:r w:rsidR="004F7D8F" w:rsidRPr="00350489">
        <w:rPr>
          <w:rFonts w:ascii="Arial" w:hAnsi="Arial" w:cs="Arial"/>
        </w:rPr>
        <w:t xml:space="preserve"> </w:t>
      </w:r>
      <w:r w:rsidRPr="00350489">
        <w:rPr>
          <w:rFonts w:ascii="Arial" w:hAnsi="Arial" w:cs="Arial"/>
        </w:rPr>
        <w:t>locale.</w:t>
      </w:r>
    </w:p>
    <w:p w:rsidR="00AC79DC" w:rsidRPr="00350489" w:rsidRDefault="00AC79DC" w:rsidP="00AC79DC">
      <w:pPr>
        <w:autoSpaceDE w:val="0"/>
        <w:autoSpaceDN w:val="0"/>
        <w:adjustRightInd w:val="0"/>
        <w:jc w:val="both"/>
        <w:rPr>
          <w:rFonts w:ascii="Arial" w:hAnsi="Arial" w:cs="Arial"/>
        </w:rPr>
      </w:pPr>
      <w:r w:rsidRPr="00350489">
        <w:rPr>
          <w:rFonts w:ascii="Arial" w:hAnsi="Arial" w:cs="Arial"/>
        </w:rPr>
        <w:t xml:space="preserve">             Fiecare unitate administrativ teritoriala trebuie sa isi actualizeze la maximum 10 ani planul urbanistic general in functie de evolutia factorilor economici, sociali, cultural. si de prevederile strategiei de dezvoltare locala.</w:t>
      </w:r>
    </w:p>
    <w:p w:rsidR="00AC79DC" w:rsidRPr="00350489" w:rsidRDefault="00AC79DC" w:rsidP="00AC79DC">
      <w:pPr>
        <w:autoSpaceDE w:val="0"/>
        <w:autoSpaceDN w:val="0"/>
        <w:adjustRightInd w:val="0"/>
        <w:jc w:val="both"/>
        <w:rPr>
          <w:rFonts w:ascii="Arial" w:hAnsi="Arial" w:cs="Arial"/>
        </w:rPr>
      </w:pPr>
      <w:r w:rsidRPr="00350489">
        <w:rPr>
          <w:rFonts w:ascii="Arial" w:hAnsi="Arial" w:cs="Arial"/>
        </w:rPr>
        <w:t xml:space="preserve">        Avand  in vedere numarul mare de avize ale organismelor centrale si locale ce sunt de obtinut in vederea aprobarii Planului Urbanistic General, faptul ca este in curs de</w:t>
      </w:r>
      <w:r w:rsidR="004F7D8F" w:rsidRPr="00350489">
        <w:rPr>
          <w:rFonts w:ascii="Arial" w:hAnsi="Arial" w:cs="Arial"/>
        </w:rPr>
        <w:t xml:space="preserve"> </w:t>
      </w:r>
      <w:r w:rsidRPr="00350489">
        <w:rPr>
          <w:rFonts w:ascii="Arial" w:hAnsi="Arial" w:cs="Arial"/>
        </w:rPr>
        <w:t>elaborare strategia de dezvoltare locala pentru perioada 2014-2020, precum si</w:t>
      </w:r>
      <w:r w:rsidR="004F7D8F" w:rsidRPr="00350489">
        <w:rPr>
          <w:rFonts w:ascii="Arial" w:hAnsi="Arial" w:cs="Arial"/>
        </w:rPr>
        <w:t xml:space="preserve"> </w:t>
      </w:r>
      <w:r w:rsidRPr="00350489">
        <w:rPr>
          <w:rFonts w:ascii="Arial" w:hAnsi="Arial" w:cs="Arial"/>
        </w:rPr>
        <w:t>prevederile Legii 350/2001, art. 46 - modificat prin Legea 303/2015 – care stipuleaza posibilitatea prelungirii termenului de valabilitate a PUG cu maximum 10 ani, supun spre aprobare Consiliului Local propunerea de prelungire a termenului de valabilitate a PUG aprobat prin HCL nr. 19/28.02.2013  pana la data de 30.12.2018.</w:t>
      </w:r>
    </w:p>
    <w:p w:rsidR="00AC79DC" w:rsidRPr="00350489" w:rsidRDefault="00AC79DC" w:rsidP="00AC79DC">
      <w:pPr>
        <w:autoSpaceDE w:val="0"/>
        <w:autoSpaceDN w:val="0"/>
        <w:adjustRightInd w:val="0"/>
        <w:jc w:val="both"/>
        <w:rPr>
          <w:rFonts w:ascii="Arial" w:hAnsi="Arial" w:cs="Arial"/>
        </w:rPr>
      </w:pPr>
    </w:p>
    <w:p w:rsidR="00AC79DC" w:rsidRPr="00350489" w:rsidRDefault="00AC79DC" w:rsidP="00AC79DC">
      <w:pPr>
        <w:autoSpaceDE w:val="0"/>
        <w:autoSpaceDN w:val="0"/>
        <w:adjustRightInd w:val="0"/>
        <w:jc w:val="both"/>
        <w:rPr>
          <w:rFonts w:ascii="Arial" w:hAnsi="Arial" w:cs="Arial"/>
        </w:rPr>
      </w:pPr>
    </w:p>
    <w:p w:rsidR="00AC79DC" w:rsidRPr="00350489" w:rsidRDefault="00AC79DC" w:rsidP="00AC79DC">
      <w:pPr>
        <w:autoSpaceDE w:val="0"/>
        <w:autoSpaceDN w:val="0"/>
        <w:adjustRightInd w:val="0"/>
        <w:jc w:val="both"/>
        <w:rPr>
          <w:rFonts w:ascii="Arial" w:hAnsi="Arial" w:cs="Arial"/>
        </w:rPr>
      </w:pPr>
    </w:p>
    <w:p w:rsidR="00AC79DC" w:rsidRPr="00350489" w:rsidRDefault="00AC79DC" w:rsidP="00AC79DC">
      <w:pPr>
        <w:autoSpaceDE w:val="0"/>
        <w:autoSpaceDN w:val="0"/>
        <w:adjustRightInd w:val="0"/>
        <w:jc w:val="both"/>
        <w:rPr>
          <w:rFonts w:ascii="Arial" w:hAnsi="Arial" w:cs="Arial"/>
        </w:rPr>
      </w:pPr>
    </w:p>
    <w:p w:rsidR="00AC79DC" w:rsidRPr="00350489" w:rsidRDefault="00AC79DC" w:rsidP="00AC79DC">
      <w:pPr>
        <w:autoSpaceDE w:val="0"/>
        <w:autoSpaceDN w:val="0"/>
        <w:adjustRightInd w:val="0"/>
        <w:jc w:val="both"/>
        <w:rPr>
          <w:rFonts w:ascii="Arial" w:hAnsi="Arial" w:cs="Arial"/>
        </w:rPr>
      </w:pPr>
    </w:p>
    <w:p w:rsidR="00AC79DC" w:rsidRPr="00350489" w:rsidRDefault="00AC79DC" w:rsidP="00AC79DC">
      <w:pPr>
        <w:autoSpaceDE w:val="0"/>
        <w:autoSpaceDN w:val="0"/>
        <w:adjustRightInd w:val="0"/>
        <w:jc w:val="center"/>
        <w:rPr>
          <w:rFonts w:ascii="Arial" w:hAnsi="Arial" w:cs="Arial"/>
        </w:rPr>
      </w:pPr>
      <w:r w:rsidRPr="00350489">
        <w:rPr>
          <w:rFonts w:ascii="Arial" w:hAnsi="Arial" w:cs="Arial"/>
        </w:rPr>
        <w:t>PRIMAR</w:t>
      </w:r>
    </w:p>
    <w:p w:rsidR="00AC79DC" w:rsidRPr="00350489" w:rsidRDefault="00AC79DC" w:rsidP="00AC79DC">
      <w:pPr>
        <w:autoSpaceDE w:val="0"/>
        <w:autoSpaceDN w:val="0"/>
        <w:adjustRightInd w:val="0"/>
        <w:jc w:val="center"/>
        <w:rPr>
          <w:rFonts w:ascii="Arial" w:hAnsi="Arial" w:cs="Arial"/>
        </w:rPr>
      </w:pPr>
      <w:r w:rsidRPr="00350489">
        <w:rPr>
          <w:rFonts w:ascii="Arial" w:hAnsi="Arial" w:cs="Arial"/>
        </w:rPr>
        <w:t>Voina leorean Casian</w:t>
      </w:r>
    </w:p>
    <w:p w:rsidR="00AC79DC" w:rsidRPr="00350489" w:rsidRDefault="00AC79DC" w:rsidP="00AC79DC">
      <w:pPr>
        <w:jc w:val="both"/>
        <w:rPr>
          <w:rFonts w:ascii="Arial" w:hAnsi="Arial" w:cs="Arial"/>
        </w:rPr>
      </w:pPr>
    </w:p>
    <w:sectPr w:rsidR="00AC79DC" w:rsidRPr="00350489" w:rsidSect="00616FBB">
      <w:footerReference w:type="default" r:id="rId6"/>
      <w:pgSz w:w="11906" w:h="16838" w:code="9"/>
      <w:pgMar w:top="567" w:right="340" w:bottom="851"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6E89" w:rsidRDefault="00DF6E89" w:rsidP="00616FBB">
      <w:r>
        <w:separator/>
      </w:r>
    </w:p>
  </w:endnote>
  <w:endnote w:type="continuationSeparator" w:id="0">
    <w:p w:rsidR="00DF6E89" w:rsidRDefault="00DF6E89" w:rsidP="00616FB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00007843" w:usb2="00000001"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FBB" w:rsidRDefault="00F7583D">
    <w:pPr>
      <w:pStyle w:val="Footer"/>
      <w:jc w:val="center"/>
    </w:pPr>
    <w:fldSimple w:instr=" PAGE   \* MERGEFORMAT ">
      <w:r w:rsidR="005506E4">
        <w:rPr>
          <w:noProof/>
        </w:rPr>
        <w:t>1</w:t>
      </w:r>
    </w:fldSimple>
  </w:p>
  <w:p w:rsidR="00616FBB" w:rsidRDefault="00616FB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6E89" w:rsidRDefault="00DF6E89" w:rsidP="00616FBB">
      <w:r>
        <w:separator/>
      </w:r>
    </w:p>
  </w:footnote>
  <w:footnote w:type="continuationSeparator" w:id="0">
    <w:p w:rsidR="00DF6E89" w:rsidRDefault="00DF6E89" w:rsidP="00616FB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characterSpacingControl w:val="doNotCompress"/>
  <w:footnotePr>
    <w:footnote w:id="-1"/>
    <w:footnote w:id="0"/>
  </w:footnotePr>
  <w:endnotePr>
    <w:endnote w:id="-1"/>
    <w:endnote w:id="0"/>
  </w:endnotePr>
  <w:compat/>
  <w:rsids>
    <w:rsidRoot w:val="002724F6"/>
    <w:rsid w:val="000F09D0"/>
    <w:rsid w:val="001710A2"/>
    <w:rsid w:val="002724F6"/>
    <w:rsid w:val="00350489"/>
    <w:rsid w:val="004F7D8F"/>
    <w:rsid w:val="005506E4"/>
    <w:rsid w:val="00616FBB"/>
    <w:rsid w:val="0070666F"/>
    <w:rsid w:val="009A1FCD"/>
    <w:rsid w:val="00AC79DC"/>
    <w:rsid w:val="00DF6E89"/>
    <w:rsid w:val="00F7583D"/>
    <w:rsid w:val="00F94D7F"/>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7583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616FBB"/>
    <w:pPr>
      <w:tabs>
        <w:tab w:val="center" w:pos="4536"/>
        <w:tab w:val="right" w:pos="9072"/>
      </w:tabs>
    </w:pPr>
  </w:style>
  <w:style w:type="character" w:customStyle="1" w:styleId="HeaderChar">
    <w:name w:val="Header Char"/>
    <w:basedOn w:val="DefaultParagraphFont"/>
    <w:link w:val="Header"/>
    <w:rsid w:val="00616FBB"/>
    <w:rPr>
      <w:sz w:val="24"/>
      <w:szCs w:val="24"/>
    </w:rPr>
  </w:style>
  <w:style w:type="paragraph" w:styleId="Footer">
    <w:name w:val="footer"/>
    <w:basedOn w:val="Normal"/>
    <w:link w:val="FooterChar"/>
    <w:uiPriority w:val="99"/>
    <w:rsid w:val="00616FBB"/>
    <w:pPr>
      <w:tabs>
        <w:tab w:val="center" w:pos="4536"/>
        <w:tab w:val="right" w:pos="9072"/>
      </w:tabs>
    </w:pPr>
  </w:style>
  <w:style w:type="character" w:customStyle="1" w:styleId="FooterChar">
    <w:name w:val="Footer Char"/>
    <w:basedOn w:val="DefaultParagraphFont"/>
    <w:link w:val="Footer"/>
    <w:uiPriority w:val="99"/>
    <w:rsid w:val="00616FBB"/>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817</Words>
  <Characters>4742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MSHOME</Company>
  <LinksUpToDate>false</LinksUpToDate>
  <CharactersWithSpaces>5548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MONA</dc:creator>
  <cp:lastModifiedBy>Mishu</cp:lastModifiedBy>
  <cp:revision>4</cp:revision>
  <cp:lastPrinted>2015-12-14T11:39:00Z</cp:lastPrinted>
  <dcterms:created xsi:type="dcterms:W3CDTF">2015-12-15T08:25:00Z</dcterms:created>
  <dcterms:modified xsi:type="dcterms:W3CDTF">2015-12-15T08:30:00Z</dcterms:modified>
</cp:coreProperties>
</file>